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95"/>
        <w:tblW w:w="0" w:type="auto"/>
        <w:tblLayout w:type="fixed"/>
        <w:tblLook w:val="01E0" w:firstRow="1" w:lastRow="1" w:firstColumn="1" w:lastColumn="1" w:noHBand="0" w:noVBand="0"/>
      </w:tblPr>
      <w:tblGrid>
        <w:gridCol w:w="6840"/>
        <w:gridCol w:w="3168"/>
      </w:tblGrid>
      <w:tr w:rsidR="00896CE0" w:rsidTr="00724F6D">
        <w:tc>
          <w:tcPr>
            <w:tcW w:w="6840" w:type="dxa"/>
          </w:tcPr>
          <w:p w:rsidR="00896CE0" w:rsidRDefault="00016CDE" w:rsidP="00724F6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75pt;height:92.25pt" o:bordertopcolor="this" o:borderleftcolor="this" o:borderbottomcolor="this" o:borderrightcolor="this" fillcolor="#969696">
                  <v:shadow color="#868686"/>
                  <v:textpath style="font-family:&quot;Times New Roman&quot;;font-size:48pt;font-weight:bold;v-text-align:left;v-text-spacing:58985f;v-text-kern:t" trim="t" fitpath="t" string="Черновские &#10;вести"/>
                </v:shape>
              </w:pict>
            </w:r>
          </w:p>
          <w:p w:rsidR="00896CE0" w:rsidRDefault="00896CE0" w:rsidP="00724F6D"/>
        </w:tc>
        <w:tc>
          <w:tcPr>
            <w:tcW w:w="3168" w:type="dxa"/>
          </w:tcPr>
          <w:p w:rsidR="00896CE0" w:rsidRDefault="00896CE0" w:rsidP="00724F6D">
            <w:r>
              <w:rPr>
                <w:noProof/>
              </w:rPr>
              <w:drawing>
                <wp:inline distT="0" distB="0" distL="0" distR="0">
                  <wp:extent cx="1962150" cy="1390650"/>
                  <wp:effectExtent l="0" t="0" r="0" b="0"/>
                  <wp:docPr id="1" name="Рисунок 1" descr="93389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38928E"/>
                          <pic:cNvPicPr>
                            <a:picLocks noChangeAspect="1" noChangeArrowheads="1"/>
                          </pic:cNvPicPr>
                        </pic:nvPicPr>
                        <pic:blipFill>
                          <a:blip r:embed="rId8"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896CE0" w:rsidTr="00724F6D">
        <w:tc>
          <w:tcPr>
            <w:tcW w:w="6840" w:type="dxa"/>
          </w:tcPr>
          <w:p w:rsidR="00896CE0" w:rsidRDefault="00896CE0" w:rsidP="00724F6D">
            <w:r>
              <w:t>Газета Администрации сельского поселения Черновка</w:t>
            </w:r>
          </w:p>
          <w:p w:rsidR="00896CE0" w:rsidRDefault="00896CE0" w:rsidP="00724F6D">
            <w:r>
              <w:t>муниципального района Кинель-Черкасский  Самарской области</w:t>
            </w:r>
          </w:p>
        </w:tc>
        <w:tc>
          <w:tcPr>
            <w:tcW w:w="3168" w:type="dxa"/>
          </w:tcPr>
          <w:p w:rsidR="00B71A14" w:rsidRDefault="00896CE0" w:rsidP="00F32AE5">
            <w:pPr>
              <w:rPr>
                <w:b/>
              </w:rPr>
            </w:pPr>
            <w:r>
              <w:rPr>
                <w:b/>
              </w:rPr>
              <w:t xml:space="preserve">№ </w:t>
            </w:r>
            <w:r w:rsidR="00B37AEA">
              <w:rPr>
                <w:b/>
              </w:rPr>
              <w:t>11</w:t>
            </w:r>
          </w:p>
          <w:p w:rsidR="00896CE0" w:rsidRPr="00B71A14" w:rsidRDefault="00B37AEA" w:rsidP="007245E4">
            <w:pPr>
              <w:rPr>
                <w:b/>
              </w:rPr>
            </w:pPr>
            <w:r>
              <w:rPr>
                <w:b/>
                <w:i/>
              </w:rPr>
              <w:t>12 марта</w:t>
            </w:r>
            <w:r w:rsidR="00B71A14">
              <w:rPr>
                <w:b/>
              </w:rPr>
              <w:t xml:space="preserve"> </w:t>
            </w:r>
            <w:r w:rsidR="00B71A14">
              <w:rPr>
                <w:b/>
                <w:i/>
              </w:rPr>
              <w:t>2019</w:t>
            </w:r>
            <w:r w:rsidR="00896CE0">
              <w:rPr>
                <w:b/>
                <w:i/>
              </w:rPr>
              <w:t xml:space="preserve"> года</w:t>
            </w:r>
          </w:p>
        </w:tc>
      </w:tr>
    </w:tbl>
    <w:p w:rsidR="00C9307B" w:rsidRPr="00310D3C" w:rsidRDefault="00C9307B" w:rsidP="00310D3C">
      <w:pPr>
        <w:spacing w:line="276" w:lineRule="auto"/>
        <w:contextualSpacing/>
        <w:jc w:val="both"/>
      </w:pPr>
    </w:p>
    <w:p w:rsidR="00544310" w:rsidRPr="00636F7D" w:rsidRDefault="00F103F4" w:rsidP="00636F7D">
      <w:pPr>
        <w:pBdr>
          <w:top w:val="double" w:sz="4" w:space="1" w:color="auto"/>
          <w:left w:val="double" w:sz="4" w:space="0" w:color="auto"/>
          <w:bottom w:val="double" w:sz="4" w:space="1" w:color="auto"/>
          <w:right w:val="double" w:sz="4" w:space="4" w:color="auto"/>
        </w:pBdr>
        <w:jc w:val="center"/>
        <w:rPr>
          <w:rStyle w:val="ab"/>
          <w:bCs w:val="0"/>
        </w:rPr>
      </w:pPr>
      <w:r>
        <w:rPr>
          <w:rFonts w:eastAsia="Calibri"/>
          <w:b/>
          <w:lang w:eastAsia="en-US"/>
        </w:rPr>
        <w:t xml:space="preserve">ПРОКУРАТУРА </w:t>
      </w:r>
      <w:r w:rsidR="00B37AEA">
        <w:rPr>
          <w:rFonts w:eastAsia="Calibri"/>
          <w:b/>
          <w:lang w:eastAsia="en-US"/>
        </w:rPr>
        <w:t>РАЗЪЯСНЯЕТ</w:t>
      </w:r>
    </w:p>
    <w:p w:rsidR="00F103F4" w:rsidRDefault="00F103F4" w:rsidP="00F103F4">
      <w:pPr>
        <w:autoSpaceDE w:val="0"/>
        <w:autoSpaceDN w:val="0"/>
        <w:adjustRightInd w:val="0"/>
        <w:ind w:firstLine="709"/>
        <w:jc w:val="both"/>
        <w:rPr>
          <w:b/>
        </w:rPr>
      </w:pPr>
    </w:p>
    <w:p w:rsidR="00B37AEA" w:rsidRPr="00B37AEA" w:rsidRDefault="00B37AEA" w:rsidP="008249E1">
      <w:pPr>
        <w:widowControl w:val="0"/>
        <w:autoSpaceDE w:val="0"/>
        <w:autoSpaceDN w:val="0"/>
        <w:spacing w:line="276" w:lineRule="auto"/>
        <w:ind w:firstLine="709"/>
        <w:jc w:val="both"/>
        <w:outlineLvl w:val="0"/>
        <w:rPr>
          <w:b/>
        </w:rPr>
      </w:pPr>
      <w:r w:rsidRPr="00B37AEA">
        <w:t xml:space="preserve">Прокуратура Кинель-Черкасского района Самарской области разъясняет: </w:t>
      </w:r>
      <w:r w:rsidRPr="00B37AEA">
        <w:br/>
      </w:r>
      <w:r w:rsidRPr="00B37AEA">
        <w:rPr>
          <w:b/>
        </w:rPr>
        <w:t>«Профессия закладчик: работа для школьников и взрослых, решивших сесть в тюрьму».</w:t>
      </w:r>
    </w:p>
    <w:p w:rsidR="00B37AEA" w:rsidRPr="00B37AEA" w:rsidRDefault="00B37AEA" w:rsidP="008249E1">
      <w:pPr>
        <w:spacing w:line="276" w:lineRule="auto"/>
        <w:jc w:val="both"/>
        <w:rPr>
          <w:lang w:eastAsia="en-US"/>
        </w:rPr>
      </w:pPr>
      <w:r w:rsidRPr="00B37AEA">
        <w:rPr>
          <w:lang w:eastAsia="en-US"/>
        </w:rPr>
        <w:t xml:space="preserve"> </w:t>
      </w:r>
    </w:p>
    <w:p w:rsidR="00B37AEA" w:rsidRPr="00B37AEA" w:rsidRDefault="00B37AEA" w:rsidP="008249E1">
      <w:pPr>
        <w:spacing w:line="276" w:lineRule="auto"/>
        <w:ind w:firstLine="709"/>
        <w:jc w:val="both"/>
        <w:rPr>
          <w:rFonts w:eastAsia="Calibri"/>
          <w:lang w:eastAsia="en-US"/>
        </w:rPr>
      </w:pPr>
      <w:r w:rsidRPr="00B37AEA">
        <w:rPr>
          <w:noProof/>
        </w:rPr>
        <w:drawing>
          <wp:anchor distT="0" distB="0" distL="114300" distR="114300" simplePos="0" relativeHeight="251661312" behindDoc="0" locked="0" layoutInCell="1" allowOverlap="1" wp14:anchorId="0F447561" wp14:editId="5057BB64">
            <wp:simplePos x="0" y="0"/>
            <wp:positionH relativeFrom="column">
              <wp:posOffset>-5080</wp:posOffset>
            </wp:positionH>
            <wp:positionV relativeFrom="paragraph">
              <wp:posOffset>-4445</wp:posOffset>
            </wp:positionV>
            <wp:extent cx="2219960" cy="236220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96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AEA">
        <w:rPr>
          <w:rFonts w:eastAsia="Calibri"/>
          <w:lang w:eastAsia="en-US"/>
        </w:rPr>
        <w:t xml:space="preserve">«Требуется закладчик. Оплата самая высокая по РФ. Легальную продукцию развешиваете по пакетикам и разносите по району. Машина приветствуется...» Объявления о выгодной работе курьером мелькают везде — в интернете, на заборах, в лифтах и на стенах. «Работодатели» обещают золотые горы, но весь профессиональный путь курьеров заканчивается в колонии. Комментирует данную ситуацию прокурор Кинель-Черкасского района </w:t>
      </w:r>
      <w:r w:rsidRPr="00B37AEA">
        <w:rPr>
          <w:rFonts w:eastAsia="Calibri"/>
          <w:b/>
          <w:lang w:eastAsia="en-US"/>
        </w:rPr>
        <w:t>Андрей Смирнов.</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Немаловажную функцию в наркобизнесе по распространению наркотических средств играют закладчики, которые подыскивают тайники для пакетиков с наркотическими веществами. Но, с другой стороны, это еще и самая опасная «должность» в наркоторговле, потому что именно закладчики имеют дело непосредственно с наркотиками и чаще всего попадают в поле зрения сотрудников правоохранительных органов. И сроки закладчикам грозят серьезные: вплоть до двадцати лет лишения свободы. Увы, все чаще на роль закладчиков «нанимаются» несовершеннолетние, соблазненные перспективой «легкого» заработка и не осознающие последствий, к которым может привести такое занятие.</w:t>
      </w:r>
    </w:p>
    <w:p w:rsidR="00B37AEA" w:rsidRPr="00B37AEA" w:rsidRDefault="00B37AEA" w:rsidP="008249E1">
      <w:pPr>
        <w:spacing w:line="276" w:lineRule="auto"/>
        <w:ind w:firstLine="709"/>
        <w:jc w:val="both"/>
        <w:rPr>
          <w:rFonts w:eastAsia="Calibri"/>
          <w:b/>
          <w:i/>
          <w:lang w:eastAsia="en-US"/>
        </w:rPr>
      </w:pPr>
      <w:r w:rsidRPr="00B37AEA">
        <w:rPr>
          <w:rFonts w:eastAsia="Calibri"/>
          <w:b/>
          <w:i/>
          <w:lang w:eastAsia="en-US"/>
        </w:rPr>
        <w:t>Что такое наркотические закладки?</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Наркотические закладки используют для незаконного распространения наркотиков. Они представляют собой небольшой пакет, который тщательно прячется. Схема чаще всего выглядит следующим образом: потребитель оформляет заказ через интернет, после чего наркодилер или курьер прячет закладку и сообщает ее координаты. Потребителю останется забрать «товар».</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 xml:space="preserve">Как правило, сами организаторы наркобизнеса не принимают участие в схеме распространения, то есть не посещают место, где прячут закладки. Для этого обычно находят через интернет людей, желающих заработать деньги, и используют их в качестве посредников. А также, молодые наркоманы которым рано или поздно предлагают продать. </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lastRenderedPageBreak/>
        <w:t>Особенность распространения наркотиков путем закладок состоит в том, что наркодельцы и курьеры не встречаются с покупателями, это усложняет процесс поиска этих лиц и привлечения их к ответственности.</w:t>
      </w:r>
    </w:p>
    <w:p w:rsidR="00B37AEA" w:rsidRPr="00B37AEA" w:rsidRDefault="00B37AEA" w:rsidP="008249E1">
      <w:pPr>
        <w:spacing w:line="276" w:lineRule="auto"/>
        <w:ind w:firstLine="709"/>
        <w:jc w:val="both"/>
        <w:rPr>
          <w:rFonts w:eastAsia="Calibri"/>
          <w:b/>
          <w:i/>
          <w:lang w:eastAsia="en-US"/>
        </w:rPr>
      </w:pPr>
      <w:r w:rsidRPr="00B37AEA">
        <w:rPr>
          <w:rFonts w:eastAsia="Calibri"/>
          <w:b/>
          <w:i/>
          <w:lang w:eastAsia="en-US"/>
        </w:rPr>
        <w:t>Как происходит закладка наркотиков?</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Покупатель наркотиков находит в интернете ресурсы, где предлагается приобрести наркотические вещества. Безусловно, нигде прямым текстом не указано название запрещенного вещества или состав. Обычно наркодилеры придумывают завуалированные названия.</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Таким образом, покупатель связывается с организаторами незаконного бизнеса, делает заказ и перечисляет сумму на банковскую карту, электронный кошелек. После этого курьер прячет закладку и сообщает покупателю ее точное местонахождение.</w:t>
      </w:r>
    </w:p>
    <w:p w:rsidR="00B37AEA" w:rsidRPr="00B37AEA" w:rsidRDefault="00B37AEA" w:rsidP="008249E1">
      <w:pPr>
        <w:spacing w:line="276" w:lineRule="auto"/>
        <w:ind w:firstLine="709"/>
        <w:jc w:val="both"/>
        <w:rPr>
          <w:rFonts w:eastAsia="Calibri"/>
          <w:b/>
          <w:i/>
          <w:lang w:eastAsia="en-US"/>
        </w:rPr>
      </w:pPr>
      <w:r w:rsidRPr="00B37AEA">
        <w:rPr>
          <w:rFonts w:eastAsia="Calibri"/>
          <w:b/>
          <w:i/>
          <w:lang w:eastAsia="en-US"/>
        </w:rPr>
        <w:t xml:space="preserve">Что грозит, за «карьеру» закладчика?  </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За осуществление закладки наркотиков с целью сбыта установлена строгая ответственность (статья 228.1. УК РФ «Незаконные производство, сбыт или пересылка наркотических средств, психотропных веществ или их аналогов»). Лица, которые, распространяют наркотики путем закладок, могут лишиться свободы на срок до 20 лет и со штрафом в размере до одного миллиона рублей или в размере заработной платы или иного дохода осужденного за период до пяти лет либо без такового или пожизненным лишением свободы.</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В соответствии со статьей 228 Уголовного кодекса Российской Федерации за незаконное приобретение, хранение, перевозку, изготовление, переработку наркотических средств без цели сбыта установлено наказание. Таким образом, лицу, которое купило или подняло закладку, грозит:</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 штраф в размере до 500 тысяч рублей или в размере зарплаты иного дохода осужденного за период до трех лет.</w:t>
      </w:r>
    </w:p>
    <w:p w:rsidR="00B37AEA" w:rsidRPr="00B37AEA" w:rsidRDefault="00B37AEA" w:rsidP="008249E1">
      <w:pPr>
        <w:spacing w:line="276" w:lineRule="auto"/>
        <w:ind w:firstLine="709"/>
        <w:jc w:val="both"/>
        <w:rPr>
          <w:rFonts w:eastAsia="Calibri"/>
          <w:lang w:eastAsia="en-US"/>
        </w:rPr>
      </w:pPr>
      <w:r w:rsidRPr="00B37AEA">
        <w:rPr>
          <w:rFonts w:eastAsia="Calibri"/>
          <w:lang w:eastAsia="en-US"/>
        </w:rPr>
        <w:t>- ограничение или лишение свободы на срок до 15 лет.</w:t>
      </w:r>
    </w:p>
    <w:p w:rsidR="00B37AEA" w:rsidRPr="00B37AEA" w:rsidRDefault="00B37AEA" w:rsidP="008249E1">
      <w:pPr>
        <w:spacing w:line="276" w:lineRule="auto"/>
      </w:pPr>
    </w:p>
    <w:p w:rsidR="00B37AEA" w:rsidRDefault="00B37AEA" w:rsidP="008249E1">
      <w:pPr>
        <w:spacing w:line="276" w:lineRule="auto"/>
        <w:ind w:firstLine="709"/>
        <w:jc w:val="right"/>
        <w:rPr>
          <w:i/>
        </w:rPr>
      </w:pPr>
      <w:r w:rsidRPr="00B37AEA">
        <w:rPr>
          <w:i/>
        </w:rPr>
        <w:t>06.03.2019</w:t>
      </w:r>
    </w:p>
    <w:p w:rsidR="00B37AEA" w:rsidRDefault="00B37AEA" w:rsidP="00B37AEA">
      <w:pPr>
        <w:ind w:firstLine="709"/>
        <w:jc w:val="right"/>
        <w:rPr>
          <w:i/>
        </w:rPr>
      </w:pPr>
    </w:p>
    <w:p w:rsidR="00B37AEA" w:rsidRDefault="00B37AEA" w:rsidP="00B37AEA">
      <w:pPr>
        <w:rPr>
          <w:i/>
        </w:rPr>
      </w:pPr>
    </w:p>
    <w:p w:rsidR="00B37AEA" w:rsidRDefault="00B37AEA" w:rsidP="00B37AEA">
      <w:pPr>
        <w:ind w:firstLine="709"/>
        <w:jc w:val="right"/>
        <w:rPr>
          <w:i/>
        </w:rPr>
      </w:pPr>
    </w:p>
    <w:p w:rsidR="00B37AEA" w:rsidRPr="00B37AEA" w:rsidRDefault="00B37AEA" w:rsidP="008249E1">
      <w:pPr>
        <w:autoSpaceDE w:val="0"/>
        <w:autoSpaceDN w:val="0"/>
        <w:adjustRightInd w:val="0"/>
        <w:spacing w:line="276" w:lineRule="auto"/>
        <w:ind w:firstLine="709"/>
        <w:jc w:val="both"/>
        <w:rPr>
          <w:b/>
          <w:kern w:val="36"/>
          <w:u w:val="single"/>
        </w:rPr>
      </w:pPr>
      <w:r w:rsidRPr="00B37AEA">
        <w:rPr>
          <w:b/>
          <w:kern w:val="36"/>
          <w:u w:val="single"/>
        </w:rPr>
        <w:t xml:space="preserve">Вопрос прокурору Красноярского района Павлу Цыбульченко: </w:t>
      </w:r>
    </w:p>
    <w:p w:rsidR="00B37AEA" w:rsidRPr="00B37AEA" w:rsidRDefault="00B37AEA" w:rsidP="008249E1">
      <w:pPr>
        <w:autoSpaceDE w:val="0"/>
        <w:autoSpaceDN w:val="0"/>
        <w:adjustRightInd w:val="0"/>
        <w:spacing w:line="276" w:lineRule="auto"/>
        <w:ind w:firstLine="709"/>
        <w:jc w:val="both"/>
        <w:rPr>
          <w:rFonts w:eastAsia="Calibri"/>
          <w:lang w:eastAsia="en-US"/>
        </w:rPr>
      </w:pPr>
      <w:r w:rsidRPr="00B37AEA">
        <w:rPr>
          <w:b/>
          <w:kern w:val="36"/>
        </w:rPr>
        <w:t>Как поступить, если во время отпуска я заболел?</w:t>
      </w:r>
    </w:p>
    <w:p w:rsidR="00B37AEA" w:rsidRPr="00B37AEA" w:rsidRDefault="00B37AEA" w:rsidP="008249E1">
      <w:pPr>
        <w:shd w:val="clear" w:color="auto" w:fill="FFFFFF"/>
        <w:spacing w:line="276" w:lineRule="auto"/>
        <w:ind w:firstLine="709"/>
        <w:jc w:val="both"/>
      </w:pPr>
    </w:p>
    <w:tbl>
      <w:tblPr>
        <w:tblW w:w="0" w:type="auto"/>
        <w:tblLook w:val="04A0" w:firstRow="1" w:lastRow="0" w:firstColumn="1" w:lastColumn="0" w:noHBand="0" w:noVBand="1"/>
      </w:tblPr>
      <w:tblGrid>
        <w:gridCol w:w="4815"/>
        <w:gridCol w:w="4816"/>
      </w:tblGrid>
      <w:tr w:rsidR="00B37AEA" w:rsidRPr="00B37AEA" w:rsidTr="008249E1">
        <w:trPr>
          <w:trHeight w:val="80"/>
        </w:trPr>
        <w:tc>
          <w:tcPr>
            <w:tcW w:w="4815" w:type="dxa"/>
            <w:shd w:val="clear" w:color="auto" w:fill="auto"/>
            <w:hideMark/>
          </w:tcPr>
          <w:p w:rsidR="00B37AEA" w:rsidRPr="00B37AEA" w:rsidRDefault="00B37AEA" w:rsidP="008249E1">
            <w:pPr>
              <w:spacing w:line="276" w:lineRule="auto"/>
              <w:jc w:val="both"/>
            </w:pPr>
            <w:r w:rsidRPr="00B37AEA">
              <w:rPr>
                <w:noProof/>
              </w:rPr>
              <w:drawing>
                <wp:inline distT="0" distB="0" distL="0" distR="0" wp14:anchorId="62CCA6F5" wp14:editId="602DE596">
                  <wp:extent cx="2314575" cy="2381250"/>
                  <wp:effectExtent l="0" t="0" r="9525" b="0"/>
                  <wp:docPr id="5" name="Рисунок 5" descr="Описание: Описание: C:\Users\USER03~1\AppData\Local\Temp\Rar$DI00.254\IMG_9923-1-Цыбуль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USER03~1\AppData\Local\Temp\Rar$DI00.254\IMG_9923-1-Цыбульченк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2381250"/>
                          </a:xfrm>
                          <a:prstGeom prst="rect">
                            <a:avLst/>
                          </a:prstGeom>
                          <a:noFill/>
                          <a:ln>
                            <a:noFill/>
                          </a:ln>
                        </pic:spPr>
                      </pic:pic>
                    </a:graphicData>
                  </a:graphic>
                </wp:inline>
              </w:drawing>
            </w:r>
          </w:p>
        </w:tc>
        <w:tc>
          <w:tcPr>
            <w:tcW w:w="4816" w:type="dxa"/>
            <w:shd w:val="clear" w:color="auto" w:fill="auto"/>
          </w:tcPr>
          <w:p w:rsidR="00B37AEA" w:rsidRPr="00B37AEA" w:rsidRDefault="00B37AEA" w:rsidP="008249E1">
            <w:pPr>
              <w:spacing w:line="276" w:lineRule="auto"/>
              <w:ind w:firstLine="708"/>
              <w:jc w:val="both"/>
              <w:rPr>
                <w:rFonts w:eastAsia="Calibri"/>
                <w:lang w:eastAsia="en-US"/>
              </w:rPr>
            </w:pPr>
            <w:r w:rsidRPr="00B37AEA">
              <w:rPr>
                <w:rFonts w:eastAsia="Calibri"/>
                <w:lang w:eastAsia="en-US"/>
              </w:rPr>
              <w:t xml:space="preserve"> Согласно трудовому законодательству в случае временной нетрудоспособности работника ежегодный оплачиваемый отпуск должен быть продлен или перенесен на другой срок, определяемый работодателем с учетом пожеланий работника.</w:t>
            </w:r>
          </w:p>
          <w:p w:rsidR="00B37AEA" w:rsidRPr="00B37AEA" w:rsidRDefault="00B37AEA" w:rsidP="008249E1">
            <w:pPr>
              <w:spacing w:line="276" w:lineRule="auto"/>
              <w:ind w:firstLine="708"/>
              <w:jc w:val="both"/>
              <w:rPr>
                <w:rFonts w:eastAsia="Calibri"/>
                <w:lang w:eastAsia="en-US"/>
              </w:rPr>
            </w:pPr>
            <w:r w:rsidRPr="00B37AEA">
              <w:rPr>
                <w:rFonts w:eastAsia="Calibri"/>
                <w:lang w:eastAsia="en-US"/>
              </w:rPr>
              <w:t>Следовательно, работник, который был болен в период оплачиваемого отпуска, имеет право как на продление отпуска, так и на перенос части неиспользованного отпуска на другой срок в связи с болезнью.</w:t>
            </w:r>
          </w:p>
          <w:p w:rsidR="00B37AEA" w:rsidRPr="00B37AEA" w:rsidRDefault="00B37AEA" w:rsidP="008249E1">
            <w:pPr>
              <w:spacing w:line="276" w:lineRule="auto"/>
              <w:jc w:val="both"/>
              <w:rPr>
                <w:rFonts w:eastAsia="Calibri"/>
                <w:lang w:eastAsia="en-US"/>
              </w:rPr>
            </w:pPr>
          </w:p>
        </w:tc>
      </w:tr>
    </w:tbl>
    <w:p w:rsidR="00B37AEA" w:rsidRPr="00B37AEA" w:rsidRDefault="00B37AEA" w:rsidP="008249E1">
      <w:pPr>
        <w:autoSpaceDE w:val="0"/>
        <w:autoSpaceDN w:val="0"/>
        <w:adjustRightInd w:val="0"/>
        <w:spacing w:line="276" w:lineRule="auto"/>
        <w:ind w:firstLine="709"/>
        <w:jc w:val="both"/>
        <w:rPr>
          <w:rFonts w:eastAsia="Calibri"/>
          <w:b/>
          <w:lang w:eastAsia="en-US"/>
        </w:rPr>
      </w:pPr>
      <w:r w:rsidRPr="00B37AEA">
        <w:rPr>
          <w:rFonts w:eastAsia="Calibri"/>
          <w:b/>
          <w:lang w:eastAsia="en-US"/>
        </w:rPr>
        <w:lastRenderedPageBreak/>
        <w:t xml:space="preserve">Какие документы для этого необходимы? </w:t>
      </w:r>
    </w:p>
    <w:p w:rsidR="00B37AEA" w:rsidRPr="00B37AEA" w:rsidRDefault="00B37AEA" w:rsidP="008249E1">
      <w:pPr>
        <w:autoSpaceDE w:val="0"/>
        <w:autoSpaceDN w:val="0"/>
        <w:adjustRightInd w:val="0"/>
        <w:spacing w:line="276" w:lineRule="auto"/>
        <w:ind w:firstLine="709"/>
        <w:jc w:val="both"/>
        <w:rPr>
          <w:rFonts w:eastAsia="Calibri"/>
          <w:lang w:eastAsia="en-US"/>
        </w:rPr>
      </w:pPr>
      <w:r w:rsidRPr="00B37AEA">
        <w:rPr>
          <w:rFonts w:eastAsia="Calibri"/>
          <w:lang w:eastAsia="en-US"/>
        </w:rPr>
        <w:t>Во всех случаях работник должен уведомить работодателя о принятом решении в форме заявления, а также подтвердить факт своей временной  нетрудоспособности больничным листом (листом нетрудоспособности).</w:t>
      </w:r>
    </w:p>
    <w:p w:rsidR="00B37AEA" w:rsidRPr="00B37AEA" w:rsidRDefault="00B37AEA" w:rsidP="008249E1">
      <w:pPr>
        <w:autoSpaceDE w:val="0"/>
        <w:autoSpaceDN w:val="0"/>
        <w:adjustRightInd w:val="0"/>
        <w:spacing w:line="276" w:lineRule="auto"/>
        <w:ind w:firstLine="709"/>
        <w:jc w:val="both"/>
        <w:rPr>
          <w:rFonts w:eastAsia="Calibri"/>
          <w:b/>
          <w:lang w:eastAsia="en-US"/>
        </w:rPr>
      </w:pPr>
      <w:r w:rsidRPr="00B37AEA">
        <w:rPr>
          <w:rFonts w:eastAsia="Calibri"/>
          <w:b/>
          <w:lang w:eastAsia="en-US"/>
        </w:rPr>
        <w:t>Могут ли мне отказать в приеме заявления?</w:t>
      </w:r>
    </w:p>
    <w:p w:rsidR="00B37AEA" w:rsidRPr="00B37AEA" w:rsidRDefault="00B37AEA" w:rsidP="008249E1">
      <w:pPr>
        <w:autoSpaceDE w:val="0"/>
        <w:autoSpaceDN w:val="0"/>
        <w:adjustRightInd w:val="0"/>
        <w:spacing w:line="276" w:lineRule="auto"/>
        <w:ind w:firstLine="709"/>
        <w:jc w:val="both"/>
        <w:rPr>
          <w:rFonts w:eastAsia="Calibri"/>
          <w:lang w:eastAsia="en-US"/>
        </w:rPr>
      </w:pPr>
      <w:r w:rsidRPr="00B37AEA">
        <w:rPr>
          <w:rFonts w:eastAsia="Calibri"/>
          <w:lang w:eastAsia="en-US"/>
        </w:rPr>
        <w:t>Обязанность работодателя продлить либо перенести отпуск в период временной нетрудоспособности работника закреплена статьей 124 Трудового кодекса Российской Федерации, а также подпунктом «а» пункта 17 Правил об очередных и дополнительных отпусках, утвержденных НКТ СССР от 30.05.1930 №169. В связи с чем, работодатель не только обязан принять заявление работника, но и учесть пожелание работника на продление отпуска, либо на его перенос.</w:t>
      </w:r>
    </w:p>
    <w:p w:rsidR="008249E1" w:rsidRDefault="008249E1" w:rsidP="00B37AEA">
      <w:pPr>
        <w:jc w:val="both"/>
        <w:rPr>
          <w:b/>
        </w:rPr>
      </w:pPr>
    </w:p>
    <w:p w:rsidR="008249E1" w:rsidRDefault="008249E1" w:rsidP="00B37AEA">
      <w:pPr>
        <w:jc w:val="both"/>
        <w:rPr>
          <w:b/>
        </w:rPr>
      </w:pPr>
    </w:p>
    <w:p w:rsidR="008249E1" w:rsidRDefault="008249E1" w:rsidP="00B37AEA">
      <w:pPr>
        <w:jc w:val="both"/>
        <w:rPr>
          <w:b/>
        </w:rPr>
      </w:pPr>
    </w:p>
    <w:p w:rsidR="00B37AEA" w:rsidRPr="00B37AEA" w:rsidRDefault="00B37AEA" w:rsidP="00B37AEA">
      <w:pPr>
        <w:jc w:val="both"/>
        <w:rPr>
          <w:b/>
          <w:u w:val="single"/>
        </w:rPr>
      </w:pPr>
      <w:r w:rsidRPr="00B37AEA">
        <w:rPr>
          <w:b/>
          <w:u w:val="single"/>
        </w:rPr>
        <w:t>Прокуратура г. Самары разъясняет</w:t>
      </w:r>
    </w:p>
    <w:p w:rsidR="00B37AEA" w:rsidRPr="00B37AEA" w:rsidRDefault="00B37AEA" w:rsidP="00B37AEA">
      <w:pPr>
        <w:jc w:val="both"/>
        <w:rPr>
          <w:b/>
          <w:u w:val="single"/>
        </w:rPr>
      </w:pPr>
    </w:p>
    <w:p w:rsidR="00B37AEA" w:rsidRPr="00B37AEA" w:rsidRDefault="00B37AEA" w:rsidP="008249E1">
      <w:pPr>
        <w:spacing w:line="276" w:lineRule="auto"/>
        <w:jc w:val="both"/>
        <w:rPr>
          <w:b/>
        </w:rPr>
      </w:pPr>
      <w:r w:rsidRPr="00B37AEA">
        <w:rPr>
          <w:b/>
        </w:rPr>
        <w:t>«Мой родственник находится под следствием и содержится под стражей. Периодически его переводят из следственного изолятора в изолятор временного содержания, через несколько дней перевозят обратно. Для чего это делается и чем отличаются эти учреждения?»</w:t>
      </w:r>
    </w:p>
    <w:p w:rsidR="00B37AEA" w:rsidRPr="00B37AEA" w:rsidRDefault="00B37AEA" w:rsidP="008249E1">
      <w:pPr>
        <w:spacing w:line="276" w:lineRule="auto"/>
        <w:jc w:val="both"/>
        <w:rPr>
          <w:b/>
        </w:rPr>
      </w:pPr>
    </w:p>
    <w:p w:rsidR="00B37AEA" w:rsidRPr="00B37AEA" w:rsidRDefault="00B37AEA" w:rsidP="008249E1">
      <w:pPr>
        <w:spacing w:line="276" w:lineRule="auto"/>
        <w:jc w:val="both"/>
        <w:rPr>
          <w:b/>
        </w:rPr>
      </w:pPr>
      <w:r w:rsidRPr="00B37AEA">
        <w:rPr>
          <w:rFonts w:ascii="Calibri" w:eastAsia="Calibri" w:hAnsi="Calibri"/>
          <w:noProof/>
        </w:rPr>
        <w:drawing>
          <wp:anchor distT="0" distB="0" distL="114300" distR="114300" simplePos="0" relativeHeight="251663360" behindDoc="0" locked="0" layoutInCell="1" allowOverlap="1" wp14:anchorId="71B9E278" wp14:editId="0332174C">
            <wp:simplePos x="0" y="0"/>
            <wp:positionH relativeFrom="column">
              <wp:posOffset>1270</wp:posOffset>
            </wp:positionH>
            <wp:positionV relativeFrom="paragraph">
              <wp:posOffset>-3810</wp:posOffset>
            </wp:positionV>
            <wp:extent cx="2273935" cy="250571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935"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AEA">
        <w:rPr>
          <w:b/>
        </w:rPr>
        <w:t>На этот вопрос отвечает старший помощник прокурора г. Самары Назарова Виктория:</w:t>
      </w:r>
    </w:p>
    <w:p w:rsidR="00B37AEA" w:rsidRPr="00B37AEA" w:rsidRDefault="00B37AEA" w:rsidP="008249E1">
      <w:pPr>
        <w:spacing w:line="276" w:lineRule="auto"/>
        <w:jc w:val="both"/>
        <w:outlineLvl w:val="1"/>
        <w:rPr>
          <w:b/>
          <w:bCs/>
        </w:rPr>
      </w:pPr>
    </w:p>
    <w:p w:rsidR="00B37AEA" w:rsidRPr="00B37AEA" w:rsidRDefault="00B37AEA" w:rsidP="008249E1">
      <w:pPr>
        <w:spacing w:line="276" w:lineRule="auto"/>
        <w:ind w:firstLine="708"/>
        <w:jc w:val="both"/>
      </w:pPr>
      <w:r w:rsidRPr="00B37AEA">
        <w:t>«Дело в том, что изоляторы временного содержания (ИВС) предназначены для содержания под стражей лиц, задержанных по подозрению в совершении преступлений, в то время как в следственных изоляторах (СИЗО) содержатся подозреваемые и обвиняемые, заключенные судом под стражу, а также подсудимые и осужденные (ожидающие отправки к месту отбытия наказания либо привлечённые для участия в следственных действиях или судебном разбирательстве).</w:t>
      </w:r>
    </w:p>
    <w:p w:rsidR="00B37AEA" w:rsidRPr="00B37AEA" w:rsidRDefault="00B37AEA" w:rsidP="008249E1">
      <w:pPr>
        <w:spacing w:line="276" w:lineRule="auto"/>
        <w:ind w:firstLine="708"/>
        <w:jc w:val="both"/>
      </w:pPr>
      <w:r w:rsidRPr="00B37AEA">
        <w:t>Изоляторы временного содержания относятся к специальным учреждениям системы МВД России и не входят в структуру ФСИН России. Они не предназначены для постоянного содержания заключённых под стражей.</w:t>
      </w:r>
    </w:p>
    <w:p w:rsidR="00B37AEA" w:rsidRPr="00B37AEA" w:rsidRDefault="00B37AEA" w:rsidP="008249E1">
      <w:pPr>
        <w:spacing w:line="276" w:lineRule="auto"/>
        <w:ind w:firstLine="708"/>
        <w:jc w:val="both"/>
      </w:pPr>
      <w:r w:rsidRPr="00B37AEA">
        <w:t>В случае необходимости проведения следственных действий или судебного рассмотрения дел, на время выполнения этих действий допускается перевод указанных лиц из СИЗО в ИВС.</w:t>
      </w:r>
    </w:p>
    <w:p w:rsidR="00B37AEA" w:rsidRPr="00B37AEA" w:rsidRDefault="00B37AEA" w:rsidP="008249E1">
      <w:pPr>
        <w:spacing w:line="276" w:lineRule="auto"/>
        <w:ind w:firstLine="708"/>
        <w:jc w:val="both"/>
      </w:pPr>
      <w:r w:rsidRPr="00B37AEA">
        <w:t xml:space="preserve">Основанием перевода подозреваемого или обвиняемого в изолятор временного содержания являются постановление следователя или дознавателя, в производстве которого находится уголовное дело, либо решение суда, рассматривающего дело. </w:t>
      </w:r>
    </w:p>
    <w:p w:rsidR="00B37AEA" w:rsidRPr="00B37AEA" w:rsidRDefault="00B37AEA" w:rsidP="008249E1">
      <w:pPr>
        <w:spacing w:line="276" w:lineRule="auto"/>
        <w:ind w:firstLine="708"/>
        <w:jc w:val="both"/>
      </w:pPr>
      <w:r w:rsidRPr="00B37AEA">
        <w:t>Подозреваемые и обвиняемые могут переводиться из СИЗО в ИВС неоднократно, но не более чем на десять суток в течение месяца».</w:t>
      </w:r>
    </w:p>
    <w:p w:rsidR="00B37AEA" w:rsidRPr="00B37AEA" w:rsidRDefault="00B37AEA" w:rsidP="008249E1">
      <w:pPr>
        <w:spacing w:line="276" w:lineRule="auto"/>
        <w:ind w:firstLine="708"/>
        <w:jc w:val="both"/>
      </w:pPr>
    </w:p>
    <w:p w:rsidR="00B37AEA" w:rsidRPr="00B37AEA" w:rsidRDefault="00B37AEA" w:rsidP="008249E1">
      <w:pPr>
        <w:spacing w:line="276" w:lineRule="auto"/>
        <w:ind w:firstLine="708"/>
        <w:jc w:val="right"/>
      </w:pPr>
      <w:r w:rsidRPr="00B37AEA">
        <w:t>04.03.2019</w:t>
      </w:r>
    </w:p>
    <w:p w:rsidR="00B37AEA" w:rsidRPr="00B37AEA" w:rsidRDefault="00B37AEA" w:rsidP="008249E1">
      <w:pPr>
        <w:spacing w:line="276" w:lineRule="auto"/>
        <w:jc w:val="both"/>
      </w:pPr>
    </w:p>
    <w:p w:rsidR="005169CA" w:rsidRDefault="005169CA" w:rsidP="00B37AEA">
      <w:pPr>
        <w:autoSpaceDE w:val="0"/>
        <w:autoSpaceDN w:val="0"/>
        <w:adjustRightInd w:val="0"/>
        <w:jc w:val="both"/>
        <w:rPr>
          <w:b/>
        </w:rPr>
      </w:pPr>
    </w:p>
    <w:p w:rsidR="00B37AEA" w:rsidRPr="00F27E91" w:rsidRDefault="00B37AEA" w:rsidP="00F27E91">
      <w:pPr>
        <w:pBdr>
          <w:top w:val="double" w:sz="4" w:space="1" w:color="auto"/>
          <w:left w:val="double" w:sz="4" w:space="0" w:color="auto"/>
          <w:bottom w:val="double" w:sz="4" w:space="1" w:color="auto"/>
          <w:right w:val="double" w:sz="4" w:space="4" w:color="auto"/>
        </w:pBdr>
        <w:jc w:val="center"/>
      </w:pPr>
      <w:r>
        <w:rPr>
          <w:noProof/>
        </w:rPr>
        <w:lastRenderedPageBreak/>
        <w:drawing>
          <wp:inline distT="0" distB="0" distL="0" distR="0" wp14:anchorId="0BE32B60" wp14:editId="2503B640">
            <wp:extent cx="1476375" cy="628650"/>
            <wp:effectExtent l="0" t="0" r="0" b="0"/>
            <wp:docPr id="9" name="Рисунок 9" descr="C:\Documents and Settings\haustova ja\Рабочий стол\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haustova ja\Рабочий стол\лого.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628650"/>
                    </a:xfrm>
                    <a:prstGeom prst="rect">
                      <a:avLst/>
                    </a:prstGeom>
                    <a:noFill/>
                    <a:ln>
                      <a:noFill/>
                    </a:ln>
                  </pic:spPr>
                </pic:pic>
              </a:graphicData>
            </a:graphic>
          </wp:inline>
        </w:drawing>
      </w:r>
      <w:r>
        <w:rPr>
          <w:b/>
        </w:rPr>
        <w:t>ИНФОРМИРУЕТ</w:t>
      </w:r>
    </w:p>
    <w:p w:rsidR="00B37AEA" w:rsidRPr="00B37AEA" w:rsidRDefault="00B37AEA" w:rsidP="00F27E91">
      <w:pPr>
        <w:jc w:val="right"/>
        <w:rPr>
          <w:b/>
        </w:rPr>
      </w:pPr>
      <w:r w:rsidRPr="00B37AEA">
        <w:rPr>
          <w:b/>
        </w:rPr>
        <w:t>ПРЕСС-РЕЛИЗ</w:t>
      </w:r>
    </w:p>
    <w:p w:rsidR="00B37AEA" w:rsidRDefault="00B37AEA" w:rsidP="00F27E91">
      <w:pPr>
        <w:jc w:val="right"/>
        <w:rPr>
          <w:b/>
        </w:rPr>
      </w:pPr>
      <w:r w:rsidRPr="00B37AEA">
        <w:rPr>
          <w:b/>
        </w:rPr>
        <w:t>28 февраля 2019</w:t>
      </w:r>
    </w:p>
    <w:p w:rsidR="008249E1" w:rsidRPr="00B37AEA" w:rsidRDefault="008249E1" w:rsidP="00F27E91">
      <w:pPr>
        <w:jc w:val="right"/>
        <w:rPr>
          <w:b/>
        </w:rPr>
      </w:pPr>
    </w:p>
    <w:p w:rsidR="00B37AEA" w:rsidRPr="00B37AEA" w:rsidRDefault="00B37AEA" w:rsidP="00F27E91">
      <w:pPr>
        <w:jc w:val="center"/>
        <w:rPr>
          <w:b/>
        </w:rPr>
      </w:pPr>
      <w:r w:rsidRPr="00B37AEA">
        <w:rPr>
          <w:b/>
        </w:rPr>
        <w:t xml:space="preserve">Квартиру в другом регионе можно зарегистрировать, </w:t>
      </w:r>
    </w:p>
    <w:p w:rsidR="00B37AEA" w:rsidRPr="00B37AEA" w:rsidRDefault="00B37AEA" w:rsidP="00F27E91">
      <w:pPr>
        <w:jc w:val="center"/>
        <w:rPr>
          <w:b/>
        </w:rPr>
      </w:pPr>
      <w:r w:rsidRPr="00B37AEA">
        <w:rPr>
          <w:b/>
        </w:rPr>
        <w:t>не выезжая из области</w:t>
      </w:r>
    </w:p>
    <w:p w:rsidR="00B37AEA" w:rsidRPr="00B37AEA" w:rsidRDefault="00B37AEA" w:rsidP="00F27E91">
      <w:pPr>
        <w:ind w:firstLine="708"/>
        <w:jc w:val="both"/>
      </w:pPr>
      <w:r w:rsidRPr="00B37AEA">
        <w:t xml:space="preserve">Зарегистрировать недвижимое имущество, расположенное в другом регионе, жители могут, не выезжая за пределы Самарской области. При этом срок регистрации и размер госпошлины остаются такими же, как если бы заявитель обратился за оформлением самарской недвижимости. </w:t>
      </w:r>
    </w:p>
    <w:p w:rsidR="00B37AEA" w:rsidRPr="00B37AEA" w:rsidRDefault="00B37AEA" w:rsidP="00F27E91">
      <w:pPr>
        <w:ind w:firstLine="708"/>
        <w:jc w:val="both"/>
      </w:pPr>
      <w:r w:rsidRPr="00B37AEA">
        <w:t xml:space="preserve">Два года назад всем жителям России стала доступна услуга Росреестра, позволяющая зарегистрировать недвижимость, расположенную в любом субъекте Российской Федерации, не выезжая на место нахождения объекта. С этого момента оформить квартиру, например, в Москве или Севастополе стало значительно легче: не надо тратить деньги и время на поездку. Подать заявление можно и в Самарской области: в бумажном варианте по адресу г. Самара, ул. Ленинская, д. 25А, в электронном виде - через сайт Росреестра. </w:t>
      </w:r>
    </w:p>
    <w:p w:rsidR="00B37AEA" w:rsidRPr="00B37AEA" w:rsidRDefault="00B37AEA" w:rsidP="00F27E91">
      <w:pPr>
        <w:ind w:firstLine="708"/>
        <w:jc w:val="both"/>
      </w:pPr>
      <w:r w:rsidRPr="00B37AEA">
        <w:t xml:space="preserve">К заявлению необходимо приложить все необходимые документы, а также оплатить госпошлину. «Размер государственной пошлины остается таким же, как если бы заявитель регистрировал недвижимость в Самарской области, - говорит начальник отдела Управления Росреестра по Самарской области </w:t>
      </w:r>
      <w:r w:rsidRPr="00B37AEA">
        <w:rPr>
          <w:b/>
        </w:rPr>
        <w:t>Елена Фомина</w:t>
      </w:r>
      <w:r w:rsidRPr="00B37AEA">
        <w:t xml:space="preserve">. – Например, если гражданин обращается за регистрацией прав на квартиру, госпошлина составит 2000 рублей. При этом если документы подаются в электронном виде он оплачивает на 30% меньше. Неизменным остается и срок регистрации: за 7 дней будут зарегистрированы права, за 5 дней осуществляется постановка на кадастровый учет».  </w:t>
      </w:r>
    </w:p>
    <w:p w:rsidR="00B37AEA" w:rsidRPr="00B37AEA" w:rsidRDefault="00B37AEA" w:rsidP="00F27E91">
      <w:pPr>
        <w:ind w:firstLine="708"/>
        <w:jc w:val="both"/>
      </w:pPr>
      <w:r w:rsidRPr="00B37AEA">
        <w:t xml:space="preserve">По данным Управления Росреестра по Самарской области в 2018 году граждане и организации обращались за регистрацией недвижимости по экстерриториальному принципу 7773 раза. Как показывает статистика, заявителей нашего региона больше всего интересовала недвижимость в Москве и Московской области, а также в соседних - Саратовской, Пензенской, Ульяновской, Оренбургской – областях. Немало и тех, кто приобретал объекты недвижимости в Ханты-Мансийском автономном округе и городе Севастополь. </w:t>
      </w:r>
    </w:p>
    <w:p w:rsidR="008249E1" w:rsidRDefault="00B37AEA" w:rsidP="00F27E91">
      <w:pPr>
        <w:ind w:firstLine="708"/>
        <w:jc w:val="both"/>
      </w:pPr>
      <w:r w:rsidRPr="00B37AEA">
        <w:t>А вот обращений за оформлением земельных участков, домов, квартир и офисов, расположенных в Самарской области, в два раза меньше, чем экстерриториальных заявлений наших соотечественников. «В прошлом году чаще всего обращались заявители из Московской области и Москвы, Санкт-Петербурга, республики Татарстан, Ханты-Мансийского автономного округа, Саратовской и Оренбургской област</w:t>
      </w:r>
      <w:r>
        <w:t>ей»,                                                   - сообщила Елена</w:t>
      </w:r>
      <w:r w:rsidR="008249E1">
        <w:t xml:space="preserve"> </w:t>
      </w:r>
      <w:r>
        <w:t xml:space="preserve">Фомина.  </w:t>
      </w:r>
    </w:p>
    <w:p w:rsidR="00B37AEA" w:rsidRPr="00B37AEA" w:rsidRDefault="00B37AEA" w:rsidP="00F27E91">
      <w:pPr>
        <w:jc w:val="both"/>
      </w:pPr>
      <w:r>
        <w:rPr>
          <w:rFonts w:ascii="Segoe UI" w:hAnsi="Segoe UI" w:cs="Segoe UI"/>
          <w:sz w:val="18"/>
          <w:szCs w:val="18"/>
        </w:rPr>
        <w:t>________________________________________________________________________________________________________________</w:t>
      </w:r>
    </w:p>
    <w:p w:rsidR="00B37AEA" w:rsidRPr="00B37AEA" w:rsidRDefault="00B37AEA" w:rsidP="00F27E91">
      <w:pPr>
        <w:jc w:val="both"/>
        <w:rPr>
          <w:b/>
          <w:noProof/>
          <w:sz w:val="22"/>
          <w:szCs w:val="22"/>
          <w:lang w:eastAsia="sk-SK"/>
        </w:rPr>
      </w:pPr>
      <w:r w:rsidRPr="00B37AEA">
        <w:rPr>
          <w:b/>
          <w:noProof/>
          <w:sz w:val="22"/>
          <w:szCs w:val="22"/>
          <w:lang w:eastAsia="sk-SK"/>
        </w:rPr>
        <w:t>Контакты для СМИ:</w:t>
      </w:r>
    </w:p>
    <w:p w:rsidR="00B37AEA" w:rsidRPr="00B37AEA" w:rsidRDefault="00B37AEA" w:rsidP="00F27E91">
      <w:pPr>
        <w:rPr>
          <w:sz w:val="22"/>
          <w:szCs w:val="22"/>
        </w:rPr>
      </w:pPr>
      <w:r w:rsidRPr="00B37AEA">
        <w:rPr>
          <w:sz w:val="22"/>
          <w:szCs w:val="22"/>
        </w:rPr>
        <w:t>Ольга Никитина, помощник руководителя Управления Росреестра</w:t>
      </w:r>
    </w:p>
    <w:p w:rsidR="00B37AEA" w:rsidRPr="00B37AEA" w:rsidRDefault="00B37AEA" w:rsidP="00F27E91">
      <w:pPr>
        <w:rPr>
          <w:rFonts w:eastAsia="Arial Unicode MS"/>
          <w:b/>
          <w:noProof/>
          <w:kern w:val="2"/>
          <w:sz w:val="22"/>
          <w:szCs w:val="22"/>
          <w:lang w:eastAsia="sk-SK" w:bidi="hi-IN"/>
        </w:rPr>
      </w:pPr>
      <w:r w:rsidRPr="00B37AEA">
        <w:rPr>
          <w:sz w:val="22"/>
          <w:szCs w:val="22"/>
        </w:rPr>
        <w:t xml:space="preserve">(846) 33-22-555, 8 927 690 73 51, </w:t>
      </w:r>
      <w:hyperlink r:id="rId13" w:history="1">
        <w:r w:rsidRPr="00B37AEA">
          <w:rPr>
            <w:color w:val="0000FF"/>
            <w:sz w:val="22"/>
            <w:szCs w:val="22"/>
            <w:u w:val="single"/>
            <w:shd w:val="clear" w:color="auto" w:fill="FFFFFF"/>
            <w:lang w:val="en-US"/>
          </w:rPr>
          <w:t>pr</w:t>
        </w:r>
        <w:r w:rsidRPr="00B37AEA">
          <w:rPr>
            <w:color w:val="0000FF"/>
            <w:sz w:val="22"/>
            <w:szCs w:val="22"/>
            <w:u w:val="single"/>
            <w:shd w:val="clear" w:color="auto" w:fill="FFFFFF"/>
          </w:rPr>
          <w:t>.</w:t>
        </w:r>
        <w:r w:rsidRPr="00B37AEA">
          <w:rPr>
            <w:color w:val="0000FF"/>
            <w:sz w:val="22"/>
            <w:szCs w:val="22"/>
            <w:u w:val="single"/>
            <w:shd w:val="clear" w:color="auto" w:fill="FFFFFF"/>
            <w:lang w:val="en-US"/>
          </w:rPr>
          <w:t>samara</w:t>
        </w:r>
        <w:r w:rsidRPr="00B37AEA">
          <w:rPr>
            <w:color w:val="0000FF"/>
            <w:sz w:val="22"/>
            <w:szCs w:val="22"/>
            <w:u w:val="single"/>
            <w:shd w:val="clear" w:color="auto" w:fill="FFFFFF"/>
          </w:rPr>
          <w:t>@</w:t>
        </w:r>
        <w:r w:rsidRPr="00B37AEA">
          <w:rPr>
            <w:color w:val="0000FF"/>
            <w:sz w:val="22"/>
            <w:szCs w:val="22"/>
            <w:u w:val="single"/>
            <w:shd w:val="clear" w:color="auto" w:fill="FFFFFF"/>
            <w:lang w:val="en-US"/>
          </w:rPr>
          <w:t>mail</w:t>
        </w:r>
        <w:r w:rsidRPr="00B37AEA">
          <w:rPr>
            <w:color w:val="0000FF"/>
            <w:sz w:val="22"/>
            <w:szCs w:val="22"/>
            <w:u w:val="single"/>
            <w:shd w:val="clear" w:color="auto" w:fill="FFFFFF"/>
          </w:rPr>
          <w:t>.</w:t>
        </w:r>
        <w:r w:rsidRPr="00B37AEA">
          <w:rPr>
            <w:color w:val="0000FF"/>
            <w:sz w:val="22"/>
            <w:szCs w:val="22"/>
            <w:u w:val="single"/>
            <w:shd w:val="clear" w:color="auto" w:fill="FFFFFF"/>
            <w:lang w:val="en-US"/>
          </w:rPr>
          <w:t>ru</w:t>
        </w:r>
      </w:hyperlink>
      <w:r w:rsidRPr="00B37AEA">
        <w:rPr>
          <w:noProof/>
          <w:sz w:val="22"/>
          <w:szCs w:val="22"/>
        </w:rPr>
        <mc:AlternateContent>
          <mc:Choice Requires="wps">
            <w:drawing>
              <wp:anchor distT="4294967289" distB="4294967289" distL="114300" distR="114300" simplePos="0" relativeHeight="251665408" behindDoc="0" locked="0" layoutInCell="1" allowOverlap="1" wp14:anchorId="7EFA204E" wp14:editId="5CB64F57">
                <wp:simplePos x="0" y="0"/>
                <wp:positionH relativeFrom="column">
                  <wp:posOffset>734695</wp:posOffset>
                </wp:positionH>
                <wp:positionV relativeFrom="paragraph">
                  <wp:posOffset>8547099</wp:posOffset>
                </wp:positionV>
                <wp:extent cx="6000750" cy="0"/>
                <wp:effectExtent l="0" t="0" r="19050"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57.85pt;margin-top:673pt;width:472.5pt;height:0;z-index:251665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9U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ugESuIYRtZ93d7uH9mf7ZfeAdp/aRzC7+91d+7X90X5vH9tvqOv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" strokecolor="#0070c0" strokeweight="1.25pt"/>
            </w:pict>
          </mc:Fallback>
        </mc:AlternateContent>
      </w:r>
    </w:p>
    <w:p w:rsidR="008249E1" w:rsidRDefault="008249E1" w:rsidP="00113053">
      <w:pPr>
        <w:jc w:val="center"/>
        <w:rPr>
          <w:b/>
          <w:bCs/>
          <w:color w:val="333333"/>
        </w:rPr>
      </w:pPr>
    </w:p>
    <w:p w:rsidR="00B37AEA" w:rsidRDefault="00B37AEA" w:rsidP="00113053">
      <w:pPr>
        <w:jc w:val="center"/>
        <w:rPr>
          <w:b/>
          <w:bCs/>
          <w:color w:val="333333"/>
        </w:rPr>
      </w:pPr>
    </w:p>
    <w:p w:rsidR="00B37AEA" w:rsidRPr="00F103F4" w:rsidRDefault="00B37AEA" w:rsidP="00B37AEA">
      <w:pPr>
        <w:pBdr>
          <w:top w:val="double" w:sz="4" w:space="1" w:color="auto"/>
          <w:left w:val="double" w:sz="4" w:space="0" w:color="auto"/>
          <w:bottom w:val="double" w:sz="4" w:space="1" w:color="auto"/>
          <w:right w:val="double" w:sz="4" w:space="4" w:color="auto"/>
        </w:pBdr>
        <w:jc w:val="center"/>
        <w:rPr>
          <w:rStyle w:val="ab"/>
          <w:b w:val="0"/>
          <w:bCs w:val="0"/>
        </w:rPr>
      </w:pPr>
      <w:r>
        <w:rPr>
          <w:b/>
        </w:rPr>
        <w:t>ПАМЯТКА ПРИ НАВОДНЕНИИ</w:t>
      </w:r>
    </w:p>
    <w:p w:rsidR="00B37AEA" w:rsidRDefault="00B37AEA" w:rsidP="00113053">
      <w:pPr>
        <w:jc w:val="center"/>
        <w:rPr>
          <w:b/>
          <w:bCs/>
          <w:color w:val="333333"/>
        </w:rPr>
      </w:pPr>
    </w:p>
    <w:p w:rsidR="00B37AEA" w:rsidRPr="00B37AEA" w:rsidRDefault="00B37AEA" w:rsidP="00F27E91">
      <w:pPr>
        <w:jc w:val="both"/>
        <w:rPr>
          <w:b/>
        </w:rPr>
      </w:pPr>
      <w:r w:rsidRPr="00B37AEA">
        <w:rPr>
          <w:b/>
        </w:rPr>
        <w:t>Населению, проживающему на подтапливаемой (затапливаемой) территории:</w:t>
      </w:r>
    </w:p>
    <w:p w:rsidR="00B37AEA" w:rsidRPr="00B37AEA" w:rsidRDefault="00B37AEA" w:rsidP="00F27E91">
      <w:pPr>
        <w:jc w:val="both"/>
      </w:pPr>
      <w:r w:rsidRPr="00B37AEA">
        <w:t>-сделать запас продуктов питания и воды;</w:t>
      </w:r>
    </w:p>
    <w:p w:rsidR="00B37AEA" w:rsidRPr="00B37AEA" w:rsidRDefault="00B37AEA" w:rsidP="00F27E91">
      <w:pPr>
        <w:jc w:val="both"/>
      </w:pPr>
      <w:r w:rsidRPr="00B37AEA">
        <w:t>-подготовить плавсредства;</w:t>
      </w:r>
    </w:p>
    <w:p w:rsidR="00B37AEA" w:rsidRPr="00B37AEA" w:rsidRDefault="00B37AEA" w:rsidP="00F27E91">
      <w:pPr>
        <w:jc w:val="both"/>
      </w:pPr>
      <w:r w:rsidRPr="00B37AEA">
        <w:t>-решить вопрос с жителями, проживающими на не затапливаемой территории по временному перемещению к ним членов семьи пожилого возраста и детей, а также домашних животных;</w:t>
      </w:r>
    </w:p>
    <w:p w:rsidR="00B37AEA" w:rsidRPr="00B37AEA" w:rsidRDefault="00B37AEA" w:rsidP="00F27E91">
      <w:pPr>
        <w:jc w:val="both"/>
      </w:pPr>
      <w:r w:rsidRPr="00B37AEA">
        <w:lastRenderedPageBreak/>
        <w:t>-для контроля за подъёмом воды в ночное время в домах организовать дежурство членов семьи.</w:t>
      </w:r>
    </w:p>
    <w:p w:rsidR="00B37AEA" w:rsidRPr="00B37AEA" w:rsidRDefault="00B37AEA" w:rsidP="00F27E91">
      <w:pPr>
        <w:rPr>
          <w:b/>
        </w:rPr>
      </w:pPr>
      <w:r w:rsidRPr="00B37AEA">
        <w:rPr>
          <w:b/>
        </w:rPr>
        <w:t>С началом затопления:</w:t>
      </w:r>
    </w:p>
    <w:p w:rsidR="00B37AEA" w:rsidRPr="00B37AEA" w:rsidRDefault="00B37AEA" w:rsidP="00F27E91">
      <w:pPr>
        <w:jc w:val="both"/>
      </w:pPr>
      <w:r w:rsidRPr="00B37AEA">
        <w:t>-сообщить информацию по телефону дежурному по администрации сельского поселения (адрес, состав семьи, время поступления воды);</w:t>
      </w:r>
    </w:p>
    <w:p w:rsidR="00B37AEA" w:rsidRPr="00B37AEA" w:rsidRDefault="00B37AEA" w:rsidP="00F27E91">
      <w:pPr>
        <w:jc w:val="both"/>
      </w:pPr>
      <w:r w:rsidRPr="00B37AEA">
        <w:t>-упаковать документы и ценные бумаги в непромокаемый пакет;</w:t>
      </w:r>
    </w:p>
    <w:p w:rsidR="00B37AEA" w:rsidRPr="00B37AEA" w:rsidRDefault="00B37AEA" w:rsidP="00F27E91">
      <w:pPr>
        <w:jc w:val="both"/>
      </w:pPr>
      <w:r w:rsidRPr="00B37AEA">
        <w:t xml:space="preserve">-перенести необходимые вещи, одежду, обувь, продукты и документы на чердак до спада воды; </w:t>
      </w:r>
    </w:p>
    <w:p w:rsidR="00B37AEA" w:rsidRPr="00B37AEA" w:rsidRDefault="00B37AEA" w:rsidP="00F27E91">
      <w:pPr>
        <w:jc w:val="both"/>
      </w:pPr>
      <w:r w:rsidRPr="00B37AEA">
        <w:t>-при принятии решения о самоэвакуации выключить газ, воду и электроэнергию, закрыть плотно окна и двери, взять с собой, необходимые вещи, документы, запас продуктов и покинуть помещение.</w:t>
      </w:r>
    </w:p>
    <w:p w:rsidR="00B37AEA" w:rsidRPr="00B37AEA" w:rsidRDefault="00B37AEA" w:rsidP="00F27E91">
      <w:pPr>
        <w:jc w:val="both"/>
        <w:rPr>
          <w:b/>
          <w:i/>
        </w:rPr>
      </w:pPr>
      <w:r w:rsidRPr="00B37AEA">
        <w:rPr>
          <w:b/>
        </w:rPr>
        <w:t>При внезапном затоплении:</w:t>
      </w:r>
    </w:p>
    <w:p w:rsidR="00B37AEA" w:rsidRPr="00B37AEA" w:rsidRDefault="00B37AEA" w:rsidP="00F27E91">
      <w:pPr>
        <w:jc w:val="both"/>
      </w:pPr>
      <w:r w:rsidRPr="00B37AEA">
        <w:t>-сообщить информацию по телефону дежурному по администрации сельского поселения (адрес, состав семьи);</w:t>
      </w:r>
    </w:p>
    <w:p w:rsidR="00B37AEA" w:rsidRPr="00B37AEA" w:rsidRDefault="00B37AEA" w:rsidP="00F27E91">
      <w:pPr>
        <w:jc w:val="both"/>
      </w:pPr>
      <w:r w:rsidRPr="00B37AEA">
        <w:t>-выключить газ, воду и электроэнергию, закрыть плотно окна и двери;</w:t>
      </w:r>
    </w:p>
    <w:p w:rsidR="00B37AEA" w:rsidRPr="00B37AEA" w:rsidRDefault="00B37AEA" w:rsidP="00F27E91">
      <w:pPr>
        <w:jc w:val="both"/>
      </w:pPr>
      <w:r w:rsidRPr="00B37AEA">
        <w:t xml:space="preserve">-взять с собой предметы пригодные для самоэвакуации (надувную лодку, автомобильную камеру, надувной матрац), необходимые вещи, документы и запас продуктов, а также предметы для обозначения местонахождения </w:t>
      </w:r>
    </w:p>
    <w:p w:rsidR="00B37AEA" w:rsidRPr="00B37AEA" w:rsidRDefault="00B37AEA" w:rsidP="00F27E91">
      <w:pPr>
        <w:jc w:val="both"/>
      </w:pPr>
      <w:r w:rsidRPr="00B37AEA">
        <w:t>(фонарик, яркий кусок ткани);</w:t>
      </w:r>
    </w:p>
    <w:p w:rsidR="00B37AEA" w:rsidRPr="00B37AEA" w:rsidRDefault="00B37AEA" w:rsidP="00F27E91">
      <w:pPr>
        <w:jc w:val="both"/>
      </w:pPr>
      <w:r w:rsidRPr="00B37AEA">
        <w:t>-подняться на чердак, крышу или на возвышенный участок местности;</w:t>
      </w:r>
    </w:p>
    <w:p w:rsidR="00B37AEA" w:rsidRPr="00B37AEA" w:rsidRDefault="00B37AEA" w:rsidP="00F27E91">
      <w:pPr>
        <w:jc w:val="both"/>
      </w:pPr>
      <w:r w:rsidRPr="00B37AEA">
        <w:t>-до прибытия помощи оставаться на месте, закрепиться за прочные предметы и подавать сигналы о   помощи;</w:t>
      </w:r>
    </w:p>
    <w:p w:rsidR="00B37AEA" w:rsidRPr="00B37AEA" w:rsidRDefault="00B37AEA" w:rsidP="00F27E91">
      <w:pPr>
        <w:jc w:val="both"/>
      </w:pPr>
      <w:r w:rsidRPr="00B37AEA">
        <w:t>-самоэвакуацию предпринимать только при угрозе жизни, при этом, прежде чем плыть, проследить направление течения и наметить маршрут движения;</w:t>
      </w:r>
    </w:p>
    <w:p w:rsidR="00B37AEA" w:rsidRPr="00B37AEA" w:rsidRDefault="00B37AEA" w:rsidP="00F27E91">
      <w:pPr>
        <w:jc w:val="both"/>
      </w:pPr>
      <w:r w:rsidRPr="00B37AEA">
        <w:t>-плыть только по течению под углом к его направлению, приближаясь к намеченному пункту.</w:t>
      </w:r>
    </w:p>
    <w:p w:rsidR="00B37AEA" w:rsidRPr="00B37AEA" w:rsidRDefault="00B37AEA" w:rsidP="00F27E91">
      <w:pPr>
        <w:jc w:val="both"/>
        <w:rPr>
          <w:b/>
        </w:rPr>
      </w:pPr>
      <w:r w:rsidRPr="00B37AEA">
        <w:rPr>
          <w:b/>
        </w:rPr>
        <w:t>Дежурно-диспетчерские службы района:</w:t>
      </w:r>
    </w:p>
    <w:p w:rsidR="00B37AEA" w:rsidRPr="00B37AEA" w:rsidRDefault="00B37AEA" w:rsidP="00F27E91">
      <w:pPr>
        <w:jc w:val="both"/>
      </w:pPr>
      <w:r w:rsidRPr="00B37AEA">
        <w:t>Дежурный по администрации с.Кинель-Черкассы, тел.4-78-26,4-78-28.</w:t>
      </w:r>
    </w:p>
    <w:p w:rsidR="00B37AEA" w:rsidRPr="00B37AEA" w:rsidRDefault="00B37AEA" w:rsidP="00F27E91">
      <w:pPr>
        <w:jc w:val="both"/>
      </w:pPr>
      <w:r w:rsidRPr="00B37AEA">
        <w:t>Дежурный по администрации с.Тимашево, тел.2-42-54,2-43-57.</w:t>
      </w:r>
    </w:p>
    <w:p w:rsidR="00B37AEA" w:rsidRPr="00B37AEA" w:rsidRDefault="00B37AEA" w:rsidP="00F27E91">
      <w:pPr>
        <w:jc w:val="both"/>
      </w:pPr>
      <w:r w:rsidRPr="00B37AEA">
        <w:t>Дежурный по администрации с.Ерзовка, тел.2-05-40, 2-05-25.</w:t>
      </w:r>
    </w:p>
    <w:p w:rsidR="00B37AEA" w:rsidRPr="00B37AEA" w:rsidRDefault="00B37AEA" w:rsidP="00F27E91">
      <w:pPr>
        <w:jc w:val="both"/>
      </w:pPr>
      <w:r w:rsidRPr="00B37AEA">
        <w:t>Диспетчер МКУ «ЕДДС Кинель-Черкасского района», тел.4-78-88.</w:t>
      </w:r>
    </w:p>
    <w:p w:rsidR="00B37AEA" w:rsidRPr="00B37AEA" w:rsidRDefault="00B37AEA" w:rsidP="00F27E91">
      <w:pPr>
        <w:jc w:val="both"/>
      </w:pPr>
      <w:r w:rsidRPr="00B37AEA">
        <w:t>Диспетчер 39 Пожарно-спасательный отряд, тел.№01,4-43-42, 4-41-21</w:t>
      </w:r>
    </w:p>
    <w:p w:rsidR="00B37AEA" w:rsidRPr="00B37AEA" w:rsidRDefault="00B37AEA" w:rsidP="00F27E91">
      <w:pPr>
        <w:jc w:val="both"/>
      </w:pPr>
      <w:r w:rsidRPr="00B37AEA">
        <w:t xml:space="preserve">Дежурный отдела МВД России </w:t>
      </w:r>
    </w:p>
    <w:p w:rsidR="00B37AEA" w:rsidRPr="00B37AEA" w:rsidRDefault="00B37AEA" w:rsidP="00F27E91">
      <w:pPr>
        <w:jc w:val="both"/>
      </w:pPr>
      <w:r w:rsidRPr="00B37AEA">
        <w:t>по Кинель-Черкасскому району, тел. №02,4-06-40.</w:t>
      </w:r>
    </w:p>
    <w:p w:rsidR="00B37AEA" w:rsidRPr="00B37AEA" w:rsidRDefault="00B37AEA" w:rsidP="00F27E91">
      <w:pPr>
        <w:jc w:val="both"/>
      </w:pPr>
      <w:r w:rsidRPr="00B37AEA">
        <w:t>Скорая помощь, тел. №03,4-07-32, 4-00-04</w:t>
      </w:r>
    </w:p>
    <w:p w:rsidR="00B37AEA" w:rsidRPr="00B37AEA" w:rsidRDefault="00B37AEA" w:rsidP="00F27E91">
      <w:pPr>
        <w:jc w:val="both"/>
      </w:pPr>
      <w:r w:rsidRPr="00B37AEA">
        <w:t>Диспетчер Филиал «Кинель-Черкассымежрайгаз», тел. №04.</w:t>
      </w:r>
    </w:p>
    <w:p w:rsidR="00B37AEA" w:rsidRPr="00B37AEA" w:rsidRDefault="00B37AEA" w:rsidP="00F27E91">
      <w:pPr>
        <w:jc w:val="both"/>
      </w:pPr>
      <w:r w:rsidRPr="00B37AEA">
        <w:t>Диспетчер Кинель-Черкасские РЭС,тел. №4-44-78.</w:t>
      </w:r>
    </w:p>
    <w:p w:rsidR="00B37AEA" w:rsidRPr="00B37AEA" w:rsidRDefault="00B37AEA" w:rsidP="00F27E91">
      <w:pPr>
        <w:jc w:val="both"/>
      </w:pPr>
      <w:r w:rsidRPr="00B37AEA">
        <w:t>Диспетчер Восточных ЭС АО ССК,тел. №89277588331.</w:t>
      </w:r>
    </w:p>
    <w:p w:rsidR="00B37AEA" w:rsidRDefault="00B37AEA" w:rsidP="00F27E91">
      <w:pPr>
        <w:jc w:val="both"/>
      </w:pPr>
      <w:r w:rsidRPr="00B37AEA">
        <w:t>Диспетчер ООО «Водоканал Сервис» тел. №4-17-46.</w:t>
      </w:r>
    </w:p>
    <w:p w:rsidR="00F27E91" w:rsidRPr="00B37AEA" w:rsidRDefault="00F27E91" w:rsidP="00F27E91">
      <w:pPr>
        <w:jc w:val="both"/>
      </w:pPr>
      <w:bookmarkStart w:id="0" w:name="_GoBack"/>
      <w:bookmarkEnd w:id="0"/>
    </w:p>
    <w:p w:rsidR="00B37AEA" w:rsidRDefault="00B37AEA" w:rsidP="00113053">
      <w:pPr>
        <w:jc w:val="center"/>
        <w:rPr>
          <w:b/>
          <w:bCs/>
          <w:color w:val="333333"/>
        </w:rPr>
      </w:pPr>
    </w:p>
    <w:p w:rsidR="008249E1" w:rsidRPr="00F103F4" w:rsidRDefault="008249E1" w:rsidP="008249E1">
      <w:pPr>
        <w:pBdr>
          <w:top w:val="double" w:sz="4" w:space="1" w:color="auto"/>
          <w:left w:val="double" w:sz="4" w:space="0" w:color="auto"/>
          <w:bottom w:val="double" w:sz="4" w:space="1" w:color="auto"/>
          <w:right w:val="double" w:sz="4" w:space="4" w:color="auto"/>
        </w:pBdr>
        <w:jc w:val="center"/>
        <w:rPr>
          <w:rStyle w:val="ab"/>
          <w:b w:val="0"/>
          <w:bCs w:val="0"/>
        </w:rPr>
      </w:pPr>
      <w:r>
        <w:rPr>
          <w:b/>
        </w:rPr>
        <w:t>ОФИЦИАЛЬНОЕ ОПУБЛИКОВАНИЕ</w:t>
      </w:r>
    </w:p>
    <w:p w:rsidR="00B37AEA" w:rsidRDefault="00B37AEA" w:rsidP="00113053">
      <w:pPr>
        <w:jc w:val="center"/>
        <w:rPr>
          <w:b/>
          <w:bCs/>
          <w:color w:val="333333"/>
        </w:rPr>
      </w:pPr>
    </w:p>
    <w:p w:rsidR="00113053" w:rsidRPr="00F27E91" w:rsidRDefault="00F27E91" w:rsidP="00113053">
      <w:pPr>
        <w:jc w:val="center"/>
        <w:rPr>
          <w:b/>
          <w:color w:val="333333"/>
        </w:rPr>
      </w:pPr>
      <w:r w:rsidRPr="00F27E91">
        <w:rPr>
          <w:b/>
          <w:color w:val="333333"/>
        </w:rPr>
        <w:t>ПОСТАНОВЛЕНИЕ</w:t>
      </w:r>
    </w:p>
    <w:p w:rsidR="00F27E91" w:rsidRPr="00F27E91" w:rsidRDefault="00F27E91" w:rsidP="00113053">
      <w:pPr>
        <w:jc w:val="center"/>
        <w:rPr>
          <w:color w:val="333333"/>
        </w:rPr>
      </w:pPr>
      <w:r w:rsidRPr="00F27E91">
        <w:rPr>
          <w:color w:val="333333"/>
        </w:rPr>
        <w:t>Главы сельского поселения Черновка</w:t>
      </w:r>
    </w:p>
    <w:p w:rsidR="00F27E91" w:rsidRPr="00F27E91" w:rsidRDefault="00F27E91" w:rsidP="00F27E91">
      <w:pPr>
        <w:jc w:val="center"/>
        <w:rPr>
          <w:color w:val="333333"/>
        </w:rPr>
      </w:pPr>
      <w:r>
        <w:rPr>
          <w:color w:val="333333"/>
        </w:rPr>
        <w:t>о</w:t>
      </w:r>
      <w:r w:rsidRPr="00F27E91">
        <w:rPr>
          <w:color w:val="333333"/>
        </w:rPr>
        <w:t xml:space="preserve">т 11.03.2019 года </w:t>
      </w:r>
      <w:r>
        <w:rPr>
          <w:color w:val="333333"/>
        </w:rPr>
        <w:t xml:space="preserve"> </w:t>
      </w:r>
      <w:r w:rsidRPr="00F27E91">
        <w:rPr>
          <w:color w:val="333333"/>
        </w:rPr>
        <w:t>№ 20</w:t>
      </w:r>
    </w:p>
    <w:p w:rsidR="00F27E91" w:rsidRPr="00F27E91" w:rsidRDefault="00F27E91" w:rsidP="00F27E91">
      <w:pPr>
        <w:spacing w:line="276" w:lineRule="auto"/>
        <w:jc w:val="center"/>
        <w:rPr>
          <w:rFonts w:eastAsiaTheme="minorHAnsi"/>
          <w:b/>
          <w:lang w:eastAsia="en-US"/>
        </w:rPr>
      </w:pPr>
      <w:r w:rsidRPr="00F27E91">
        <w:rPr>
          <w:rFonts w:eastAsiaTheme="minorHAnsi"/>
          <w:b/>
          <w:lang w:eastAsia="en-US"/>
        </w:rPr>
        <w:t>О назначении публичных слушаний</w:t>
      </w:r>
      <w:r w:rsidRPr="00F27E91">
        <w:rPr>
          <w:rFonts w:eastAsiaTheme="minorHAnsi"/>
          <w:b/>
          <w:lang w:eastAsia="en-US"/>
        </w:rPr>
        <w:t xml:space="preserve"> </w:t>
      </w:r>
      <w:r w:rsidRPr="00F27E91">
        <w:rPr>
          <w:rFonts w:eastAsiaTheme="minorHAnsi"/>
          <w:b/>
          <w:lang w:eastAsia="en-US"/>
        </w:rPr>
        <w:t>по проекту планировки территории и</w:t>
      </w:r>
    </w:p>
    <w:p w:rsidR="00F27E91" w:rsidRPr="00F27E91" w:rsidRDefault="00F27E91" w:rsidP="00F27E91">
      <w:pPr>
        <w:spacing w:line="276" w:lineRule="auto"/>
        <w:jc w:val="center"/>
        <w:rPr>
          <w:rFonts w:eastAsiaTheme="minorHAnsi"/>
          <w:b/>
          <w:lang w:eastAsia="en-US"/>
        </w:rPr>
      </w:pPr>
      <w:r w:rsidRPr="00F27E91">
        <w:rPr>
          <w:rFonts w:eastAsiaTheme="minorHAnsi"/>
          <w:b/>
          <w:lang w:eastAsia="en-US"/>
        </w:rPr>
        <w:t xml:space="preserve">проекту межевания территории для строительства </w:t>
      </w:r>
      <w:r w:rsidRPr="00F27E91">
        <w:rPr>
          <w:rFonts w:eastAsiaTheme="minorHAnsi"/>
          <w:b/>
          <w:lang w:eastAsia="en-US"/>
        </w:rPr>
        <w:t xml:space="preserve"> объекта АО </w:t>
      </w:r>
      <w:r w:rsidRPr="00F27E91">
        <w:rPr>
          <w:rFonts w:eastAsiaTheme="minorHAnsi"/>
          <w:b/>
          <w:lang w:eastAsia="en-US"/>
        </w:rPr>
        <w:t>«Самаранефтегаз»5594П</w:t>
      </w:r>
      <w:r w:rsidRPr="00F27E91">
        <w:rPr>
          <w:rFonts w:eastAsiaTheme="minorHAnsi"/>
          <w:b/>
          <w:lang w:eastAsia="en-US"/>
        </w:rPr>
        <w:t xml:space="preserve"> </w:t>
      </w:r>
      <w:r w:rsidRPr="00F27E91">
        <w:rPr>
          <w:rFonts w:eastAsiaTheme="minorHAnsi"/>
          <w:b/>
          <w:lang w:eastAsia="en-US"/>
        </w:rPr>
        <w:t>«Сбор нефти и га со скважины №3019</w:t>
      </w:r>
      <w:r w:rsidRPr="00F27E91">
        <w:rPr>
          <w:rFonts w:eastAsiaTheme="minorHAnsi"/>
          <w:b/>
          <w:lang w:eastAsia="en-US"/>
        </w:rPr>
        <w:t xml:space="preserve"> </w:t>
      </w:r>
      <w:r w:rsidRPr="00F27E91">
        <w:rPr>
          <w:rFonts w:eastAsiaTheme="minorHAnsi"/>
          <w:b/>
          <w:lang w:eastAsia="en-US"/>
        </w:rPr>
        <w:t>Мухановского месторождения»  в границах</w:t>
      </w:r>
      <w:r w:rsidRPr="00F27E91">
        <w:rPr>
          <w:rFonts w:eastAsiaTheme="minorHAnsi"/>
          <w:b/>
          <w:lang w:eastAsia="en-US"/>
        </w:rPr>
        <w:t xml:space="preserve"> </w:t>
      </w:r>
      <w:r w:rsidRPr="00F27E91">
        <w:rPr>
          <w:rFonts w:eastAsiaTheme="minorHAnsi"/>
          <w:b/>
          <w:lang w:eastAsia="en-US"/>
        </w:rPr>
        <w:t>сельских поселений Черновка</w:t>
      </w:r>
      <w:r w:rsidRPr="00F27E91">
        <w:rPr>
          <w:rFonts w:eastAsiaTheme="minorHAnsi"/>
          <w:b/>
          <w:lang w:eastAsia="en-US"/>
        </w:rPr>
        <w:t xml:space="preserve"> </w:t>
      </w:r>
      <w:r w:rsidRPr="00F27E91">
        <w:rPr>
          <w:rFonts w:eastAsiaTheme="minorHAnsi"/>
          <w:b/>
          <w:lang w:eastAsia="en-US"/>
        </w:rPr>
        <w:t xml:space="preserve">и Кинель-Черкассы  муниципального района </w:t>
      </w:r>
      <w:r w:rsidRPr="00F27E91">
        <w:rPr>
          <w:rFonts w:eastAsiaTheme="minorHAnsi"/>
          <w:b/>
          <w:lang w:eastAsia="en-US"/>
        </w:rPr>
        <w:t xml:space="preserve"> </w:t>
      </w:r>
      <w:r w:rsidRPr="00F27E91">
        <w:rPr>
          <w:rFonts w:eastAsiaTheme="minorHAnsi"/>
          <w:b/>
          <w:lang w:eastAsia="en-US"/>
        </w:rPr>
        <w:t>Кинель-Черкасский Самарской области»</w:t>
      </w:r>
    </w:p>
    <w:p w:rsidR="00F27E91" w:rsidRPr="00F27E91" w:rsidRDefault="00F27E91" w:rsidP="00F27E91">
      <w:pPr>
        <w:spacing w:line="276" w:lineRule="auto"/>
        <w:ind w:firstLine="567"/>
        <w:jc w:val="both"/>
        <w:rPr>
          <w:rFonts w:eastAsiaTheme="minorHAnsi"/>
          <w:lang w:eastAsia="en-US"/>
        </w:rPr>
      </w:pPr>
      <w:r w:rsidRPr="00F27E91">
        <w:rPr>
          <w:rFonts w:eastAsiaTheme="minorHAnsi"/>
          <w:lang w:eastAsia="en-US"/>
        </w:rPr>
        <w:t xml:space="preserve">В соответствии с Градостроительным кодексом РФ от 29.12.2004 года № 190-ФЗ, Федеральным законом от 06.10.2003 года № 131-ФЗ «Об общих принципах организации </w:t>
      </w:r>
      <w:r w:rsidRPr="00F27E91">
        <w:rPr>
          <w:rFonts w:eastAsiaTheme="minorHAnsi"/>
          <w:lang w:eastAsia="en-US"/>
        </w:rPr>
        <w:lastRenderedPageBreak/>
        <w:t>местного самоуправления в Российской Федерации, Уставом сельского поселения Черновка муниципального района Кинель-Черкасский Самарской области, в целях выявления общественного мнения и внесения предложений по проектам планировки территории и проектам межевания территории для строительства объекта АО «Самаранефтегаз»5594 П:«Сбор нефти и газа со скважины №3019 Мухановского месторождения», в границах сельского поселения Черновка и Кинель-Черкассы  муниципального района Кинель-Черкасский Самарской области»</w:t>
      </w:r>
    </w:p>
    <w:p w:rsidR="00F27E91" w:rsidRPr="00F27E91" w:rsidRDefault="00F27E91" w:rsidP="00F27E91">
      <w:pPr>
        <w:spacing w:line="276" w:lineRule="auto"/>
        <w:rPr>
          <w:rFonts w:eastAsiaTheme="minorHAnsi"/>
          <w:lang w:eastAsia="en-US"/>
        </w:rPr>
      </w:pPr>
      <w:r w:rsidRPr="00F27E91">
        <w:rPr>
          <w:rFonts w:eastAsiaTheme="minorHAnsi"/>
          <w:lang w:eastAsia="en-US"/>
        </w:rPr>
        <w:t xml:space="preserve">                                                     ПОСТАНОВЛЯЮ:</w:t>
      </w:r>
    </w:p>
    <w:p w:rsidR="00F27E91" w:rsidRPr="00F27E91" w:rsidRDefault="00F27E91" w:rsidP="00F27E91">
      <w:pPr>
        <w:spacing w:line="276" w:lineRule="auto"/>
        <w:ind w:firstLine="567"/>
        <w:jc w:val="both"/>
        <w:rPr>
          <w:rFonts w:eastAsiaTheme="minorHAnsi"/>
          <w:lang w:eastAsia="en-US"/>
        </w:rPr>
      </w:pPr>
      <w:r w:rsidRPr="00F27E91">
        <w:rPr>
          <w:rFonts w:eastAsiaTheme="minorHAnsi"/>
          <w:lang w:eastAsia="en-US"/>
        </w:rPr>
        <w:t>1.Провести публичные слушания по проекту планировки территории и проекту межевания территории для  строительства объекта АО «Самаранефтегаз» 5594П:«Сбор нефти и газа со скважины №3019 Мухановского месторождения», в границах сельских поселений Черновка и Кинель-Черкассы  муниципального района Кинель-Черкасский Самарской области» с 13 марта 2019</w:t>
      </w:r>
      <w:r w:rsidRPr="00F27E91">
        <w:rPr>
          <w:rFonts w:eastAsiaTheme="minorHAnsi"/>
          <w:lang w:eastAsia="en-US"/>
        </w:rPr>
        <w:t xml:space="preserve"> года </w:t>
      </w:r>
      <w:r w:rsidRPr="00F27E91">
        <w:rPr>
          <w:rFonts w:eastAsiaTheme="minorHAnsi"/>
          <w:lang w:eastAsia="en-US"/>
        </w:rPr>
        <w:t xml:space="preserve"> по 12 апреля 2019 года.</w:t>
      </w:r>
    </w:p>
    <w:p w:rsidR="00F27E91" w:rsidRPr="00F27E91" w:rsidRDefault="00F27E91" w:rsidP="00F27E91">
      <w:pPr>
        <w:spacing w:line="276" w:lineRule="auto"/>
        <w:jc w:val="both"/>
        <w:rPr>
          <w:rFonts w:eastAsiaTheme="minorHAnsi"/>
          <w:b/>
          <w:lang w:eastAsia="en-US"/>
        </w:rPr>
      </w:pPr>
      <w:r w:rsidRPr="00F27E91">
        <w:rPr>
          <w:rFonts w:eastAsiaTheme="minorHAnsi"/>
          <w:lang w:eastAsia="en-US"/>
        </w:rPr>
        <w:t xml:space="preserve">         </w:t>
      </w:r>
      <w:r w:rsidRPr="00F27E91">
        <w:rPr>
          <w:rFonts w:eastAsiaTheme="minorHAnsi"/>
          <w:lang w:eastAsia="en-US"/>
        </w:rPr>
        <w:t>2.Назначить лицом, ответственным за организацию и проведение публичных слушаний, за ведение протокола публичных слушаний и протокола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Кинель-Черкасский Самарской области  Рябову Т.И.</w:t>
      </w:r>
    </w:p>
    <w:p w:rsidR="00F27E91" w:rsidRPr="00F27E91" w:rsidRDefault="00F27E91" w:rsidP="00F27E91">
      <w:pPr>
        <w:spacing w:line="276" w:lineRule="auto"/>
        <w:jc w:val="both"/>
        <w:rPr>
          <w:rFonts w:eastAsiaTheme="minorHAnsi"/>
          <w:lang w:eastAsia="en-US"/>
        </w:rPr>
      </w:pPr>
      <w:r w:rsidRPr="00F27E91">
        <w:rPr>
          <w:rFonts w:eastAsiaTheme="minorHAnsi"/>
          <w:lang w:eastAsia="en-US"/>
        </w:rPr>
        <w:t xml:space="preserve">         </w:t>
      </w:r>
      <w:r w:rsidRPr="00F27E91">
        <w:rPr>
          <w:rFonts w:eastAsiaTheme="minorHAnsi"/>
          <w:lang w:eastAsia="en-US"/>
        </w:rPr>
        <w:t>3.Определить местом проведения публичных слушаний, в том числе местом проведения мероприятий по информированию жителей сельского поселения Черновка муниципального района Кинель-Черкасский по проекту планировки территории и проекту межевания территории для строительства объекта АО «Самаранефтегаз»: 5594П:«Сбор нефти и газа со скважины №3019 Мухановского месторождения», в границах сельского поселения Черновка и Кинель-Черкассы  муниципального района Кинель-Черкасский Самарской области», здание администрации с.п. Черновка, расположенного по адресу: с. Черновка, ул. Школьная , д.30;</w:t>
      </w:r>
    </w:p>
    <w:p w:rsidR="00F27E91" w:rsidRPr="00F27E91" w:rsidRDefault="00F27E91" w:rsidP="00F27E91">
      <w:pPr>
        <w:spacing w:line="276" w:lineRule="auto"/>
        <w:jc w:val="both"/>
        <w:rPr>
          <w:rFonts w:eastAsiaTheme="minorHAnsi"/>
          <w:b/>
          <w:lang w:eastAsia="en-US"/>
        </w:rPr>
      </w:pPr>
      <w:r w:rsidRPr="00F27E91">
        <w:rPr>
          <w:rFonts w:eastAsiaTheme="minorHAnsi"/>
          <w:lang w:eastAsia="en-US"/>
        </w:rPr>
        <w:t xml:space="preserve">          </w:t>
      </w:r>
      <w:r w:rsidRPr="00F27E91">
        <w:rPr>
          <w:rFonts w:eastAsiaTheme="minorHAnsi"/>
          <w:lang w:eastAsia="en-US"/>
        </w:rPr>
        <w:t>4.Мероприятия по информированию жителей сельского поселения по публичным слушаниям назначить на  28.03.2019 года    в период с 10-00  до 11-00 часов.</w:t>
      </w:r>
    </w:p>
    <w:p w:rsidR="00F27E91" w:rsidRPr="00F27E91" w:rsidRDefault="00F27E91" w:rsidP="00F27E91">
      <w:pPr>
        <w:spacing w:line="276" w:lineRule="auto"/>
        <w:jc w:val="both"/>
        <w:rPr>
          <w:rFonts w:eastAsiaTheme="minorHAnsi"/>
          <w:lang w:eastAsia="en-US"/>
        </w:rPr>
      </w:pPr>
      <w:r w:rsidRPr="00F27E91">
        <w:rPr>
          <w:rFonts w:eastAsiaTheme="minorHAnsi"/>
          <w:lang w:eastAsia="en-US"/>
        </w:rPr>
        <w:t xml:space="preserve">          </w:t>
      </w:r>
      <w:r w:rsidRPr="00F27E91">
        <w:rPr>
          <w:rFonts w:eastAsiaTheme="minorHAnsi"/>
          <w:lang w:eastAsia="en-US"/>
        </w:rPr>
        <w:t>5.Прием замечаний и предложений от заинтересованных лиц по публичным слушаниям по проекту планировки территории и проекту межевания территории, указанному в п. 1 настоящего Постановления, осуществлять ведущему специалисту администрации сельского поселения Черновка муниципального района Кинель-Черкасский Самарской Рябовой Т.И.с 13.03.2019 г. по 12.04.2019 г. по адресу: Самарская область, Кинель-Черкасский район, п.Черновка, ул.Школьная, д.30.</w:t>
      </w:r>
    </w:p>
    <w:p w:rsidR="00F27E91" w:rsidRPr="00F27E91" w:rsidRDefault="00F27E91" w:rsidP="00F27E91">
      <w:pPr>
        <w:spacing w:line="276" w:lineRule="auto"/>
        <w:jc w:val="both"/>
        <w:rPr>
          <w:rFonts w:eastAsiaTheme="minorHAnsi"/>
          <w:lang w:eastAsia="en-US"/>
        </w:rPr>
      </w:pPr>
      <w:r w:rsidRPr="00F27E91">
        <w:rPr>
          <w:rFonts w:eastAsiaTheme="minorHAnsi"/>
          <w:lang w:eastAsia="en-US"/>
        </w:rPr>
        <w:t xml:space="preserve">         </w:t>
      </w:r>
      <w:r w:rsidRPr="00F27E91">
        <w:rPr>
          <w:rFonts w:eastAsiaTheme="minorHAnsi"/>
          <w:lang w:eastAsia="en-US"/>
        </w:rPr>
        <w:t>6.Опубликовать настоящее Постановление в газете «Черновские Вести».</w:t>
      </w:r>
    </w:p>
    <w:p w:rsidR="00F27E91" w:rsidRPr="00F27E91" w:rsidRDefault="00F27E91" w:rsidP="00F27E91">
      <w:pPr>
        <w:spacing w:line="276" w:lineRule="auto"/>
        <w:jc w:val="both"/>
        <w:rPr>
          <w:rFonts w:eastAsiaTheme="minorHAnsi"/>
          <w:lang w:eastAsia="en-US"/>
        </w:rPr>
      </w:pPr>
      <w:r w:rsidRPr="00F27E91">
        <w:rPr>
          <w:rFonts w:eastAsiaTheme="minorHAnsi"/>
          <w:lang w:eastAsia="en-US"/>
        </w:rPr>
        <w:t xml:space="preserve">         </w:t>
      </w:r>
      <w:r w:rsidRPr="00F27E91">
        <w:rPr>
          <w:rFonts w:eastAsiaTheme="minorHAnsi"/>
          <w:lang w:eastAsia="en-US"/>
        </w:rPr>
        <w:t>7.Настоящее Постановление вступает в силу со дня его официального опубликования.</w:t>
      </w:r>
    </w:p>
    <w:p w:rsidR="00F27E91" w:rsidRPr="00F27E91" w:rsidRDefault="00F27E91" w:rsidP="00F27E91">
      <w:pPr>
        <w:spacing w:line="276" w:lineRule="auto"/>
        <w:jc w:val="both"/>
        <w:rPr>
          <w:rFonts w:eastAsiaTheme="minorHAnsi"/>
          <w:b/>
          <w:lang w:eastAsia="en-US"/>
        </w:rPr>
      </w:pPr>
      <w:r w:rsidRPr="00F27E91">
        <w:rPr>
          <w:rFonts w:eastAsiaTheme="minorHAnsi"/>
          <w:b/>
          <w:lang w:eastAsia="en-US"/>
        </w:rPr>
        <w:t xml:space="preserve">Глава сельского поселения </w:t>
      </w:r>
      <w:r w:rsidRPr="00F27E91">
        <w:rPr>
          <w:rFonts w:eastAsiaTheme="minorHAnsi"/>
          <w:b/>
          <w:lang w:eastAsia="en-US"/>
        </w:rPr>
        <w:t>Черновка,</w:t>
      </w:r>
      <w:r w:rsidRPr="00F27E91">
        <w:rPr>
          <w:rFonts w:eastAsiaTheme="minorHAnsi"/>
          <w:b/>
          <w:lang w:eastAsia="en-US"/>
        </w:rPr>
        <w:t xml:space="preserve">  А.Е. </w:t>
      </w:r>
      <w:r>
        <w:rPr>
          <w:rFonts w:eastAsiaTheme="minorHAnsi"/>
          <w:b/>
          <w:lang w:eastAsia="en-US"/>
        </w:rPr>
        <w:t>Казаев</w:t>
      </w:r>
    </w:p>
    <w:p w:rsidR="008249E1" w:rsidRPr="00A011F0" w:rsidRDefault="008249E1" w:rsidP="00113053">
      <w:pPr>
        <w:jc w:val="center"/>
        <w:rPr>
          <w:rFonts w:ascii="Arial" w:hAnsi="Arial" w:cs="Arial"/>
          <w:color w:val="333333"/>
        </w:rPr>
      </w:pPr>
    </w:p>
    <w:p w:rsidR="00EB54CA" w:rsidRPr="00EB54CA" w:rsidRDefault="00EB54CA" w:rsidP="00862FA6">
      <w:pPr>
        <w:pBdr>
          <w:top w:val="thinThickSmallGap" w:sz="24" w:space="5" w:color="auto"/>
          <w:left w:val="thinThickSmallGap" w:sz="24" w:space="15" w:color="auto"/>
          <w:bottom w:val="thickThinSmallGap" w:sz="24" w:space="3" w:color="auto"/>
          <w:right w:val="thickThinSmallGap" w:sz="24" w:space="3" w:color="auto"/>
        </w:pBdr>
        <w:ind w:firstLine="284"/>
        <w:jc w:val="center"/>
        <w:rPr>
          <w:sz w:val="20"/>
          <w:szCs w:val="20"/>
        </w:rPr>
      </w:pPr>
      <w:r w:rsidRPr="00EB54CA">
        <w:rPr>
          <w:sz w:val="20"/>
          <w:szCs w:val="20"/>
        </w:rPr>
        <w:t xml:space="preserve">   </w:t>
      </w:r>
      <w:r w:rsidRPr="00EB54CA">
        <w:rPr>
          <w:b/>
          <w:sz w:val="20"/>
          <w:szCs w:val="20"/>
        </w:rPr>
        <w:t>Соучредители газеты</w:t>
      </w:r>
      <w:r w:rsidRPr="00EB54CA">
        <w:rPr>
          <w:sz w:val="20"/>
          <w:szCs w:val="20"/>
        </w:rPr>
        <w:t xml:space="preserve"> </w:t>
      </w:r>
      <w:r w:rsidRPr="00EB54CA">
        <w:rPr>
          <w:b/>
          <w:sz w:val="20"/>
          <w:szCs w:val="20"/>
        </w:rPr>
        <w:t>«Черновские вести»:</w:t>
      </w:r>
      <w:r w:rsidRPr="00EB54CA">
        <w:rPr>
          <w:sz w:val="20"/>
          <w:szCs w:val="20"/>
        </w:rPr>
        <w:t xml:space="preserve"> Администрация сельского поселения Черновка муниципального района Кинель-Черкасский Самарской области, Собрание представителей сельского поселения Черновка муниципального района Кинель-Черкасский Самарской области.</w:t>
      </w:r>
    </w:p>
    <w:p w:rsidR="00EB54CA" w:rsidRPr="00EB54CA" w:rsidRDefault="00EB54CA" w:rsidP="00862FA6">
      <w:pPr>
        <w:pBdr>
          <w:top w:val="thinThickSmallGap" w:sz="24" w:space="5" w:color="auto"/>
          <w:left w:val="thinThickSmallGap" w:sz="24" w:space="15" w:color="auto"/>
          <w:bottom w:val="thickThinSmallGap" w:sz="24" w:space="3" w:color="auto"/>
          <w:right w:val="thickThinSmallGap" w:sz="24" w:space="3" w:color="auto"/>
        </w:pBdr>
        <w:ind w:firstLine="284"/>
        <w:jc w:val="center"/>
        <w:rPr>
          <w:sz w:val="20"/>
          <w:szCs w:val="20"/>
        </w:rPr>
      </w:pPr>
      <w:r w:rsidRPr="00EB54CA">
        <w:rPr>
          <w:b/>
          <w:sz w:val="20"/>
          <w:szCs w:val="20"/>
        </w:rPr>
        <w:t>Издатель</w:t>
      </w:r>
      <w:r w:rsidRPr="00EB54CA">
        <w:rPr>
          <w:sz w:val="20"/>
          <w:szCs w:val="20"/>
        </w:rPr>
        <w:t xml:space="preserve"> Администрация сельского поселения Черновка муниципального района Кинель-Черкасский Самарской области</w:t>
      </w:r>
      <w:r w:rsidRPr="00EB54CA">
        <w:rPr>
          <w:i/>
          <w:sz w:val="20"/>
          <w:szCs w:val="20"/>
        </w:rPr>
        <w:t>.</w:t>
      </w:r>
    </w:p>
    <w:p w:rsidR="00EB54CA" w:rsidRPr="00EB54CA" w:rsidRDefault="00EB54CA" w:rsidP="00862FA6">
      <w:pPr>
        <w:pBdr>
          <w:top w:val="thinThickSmallGap" w:sz="24" w:space="5" w:color="auto"/>
          <w:left w:val="thinThickSmallGap" w:sz="24" w:space="15" w:color="auto"/>
          <w:bottom w:val="thickThinSmallGap" w:sz="24" w:space="3" w:color="auto"/>
          <w:right w:val="thickThinSmallGap" w:sz="24" w:space="3" w:color="auto"/>
        </w:pBdr>
        <w:jc w:val="center"/>
        <w:rPr>
          <w:sz w:val="20"/>
          <w:szCs w:val="20"/>
        </w:rPr>
      </w:pPr>
      <w:r w:rsidRPr="00EB54CA">
        <w:rPr>
          <w:b/>
          <w:spacing w:val="-10"/>
          <w:sz w:val="20"/>
          <w:szCs w:val="20"/>
        </w:rPr>
        <w:t>Адрес редакции</w:t>
      </w:r>
      <w:r w:rsidRPr="00EB54CA">
        <w:rPr>
          <w:b/>
          <w:sz w:val="20"/>
          <w:szCs w:val="20"/>
        </w:rPr>
        <w:t>:</w:t>
      </w:r>
      <w:r w:rsidRPr="00EB54CA">
        <w:rPr>
          <w:i/>
          <w:sz w:val="20"/>
          <w:szCs w:val="20"/>
        </w:rPr>
        <w:t xml:space="preserve"> Самарская обл., Кинель-Черкасский р-н, с. Черновка, ул. Школьная, 30. тел. 2-66-43</w:t>
      </w:r>
      <w:r w:rsidRPr="00EB54CA">
        <w:rPr>
          <w:sz w:val="20"/>
          <w:szCs w:val="20"/>
        </w:rPr>
        <w:t xml:space="preserve"> </w:t>
      </w:r>
    </w:p>
    <w:p w:rsidR="00EB54CA" w:rsidRPr="00EB54CA" w:rsidRDefault="00EB54CA" w:rsidP="00862FA6">
      <w:pPr>
        <w:pBdr>
          <w:top w:val="thinThickSmallGap" w:sz="24" w:space="5" w:color="auto"/>
          <w:left w:val="thinThickSmallGap" w:sz="24" w:space="15" w:color="auto"/>
          <w:bottom w:val="thickThinSmallGap" w:sz="24" w:space="3" w:color="auto"/>
          <w:right w:val="thickThinSmallGap" w:sz="24" w:space="3" w:color="auto"/>
        </w:pBdr>
        <w:jc w:val="center"/>
        <w:rPr>
          <w:sz w:val="20"/>
          <w:szCs w:val="20"/>
        </w:rPr>
      </w:pPr>
      <w:r w:rsidRPr="00EB54CA">
        <w:rPr>
          <w:rFonts w:eastAsiaTheme="minorHAnsi"/>
          <w:sz w:val="20"/>
          <w:szCs w:val="20"/>
          <w:lang w:val="en-US" w:eastAsia="en-US"/>
        </w:rPr>
        <w:t>Email</w:t>
      </w:r>
      <w:r w:rsidRPr="00EB54CA">
        <w:rPr>
          <w:rFonts w:eastAsiaTheme="minorHAnsi"/>
          <w:sz w:val="20"/>
          <w:szCs w:val="20"/>
          <w:lang w:eastAsia="en-US"/>
        </w:rPr>
        <w:t>:</w:t>
      </w:r>
      <w:r w:rsidRPr="00EB54CA">
        <w:rPr>
          <w:rFonts w:eastAsiaTheme="minorHAnsi"/>
          <w:sz w:val="20"/>
          <w:szCs w:val="20"/>
          <w:lang w:val="en-US" w:eastAsia="en-US"/>
        </w:rPr>
        <w:t>adm</w:t>
      </w:r>
      <w:r w:rsidRPr="00EB54CA">
        <w:rPr>
          <w:rFonts w:eastAsiaTheme="minorHAnsi"/>
          <w:sz w:val="20"/>
          <w:szCs w:val="20"/>
          <w:lang w:eastAsia="en-US"/>
        </w:rPr>
        <w:t>.</w:t>
      </w:r>
      <w:r w:rsidRPr="00EB54CA">
        <w:rPr>
          <w:rFonts w:eastAsiaTheme="minorHAnsi"/>
          <w:sz w:val="20"/>
          <w:szCs w:val="20"/>
          <w:lang w:val="en-US" w:eastAsia="en-US"/>
        </w:rPr>
        <w:t>s</w:t>
      </w:r>
      <w:r w:rsidRPr="00EB54CA">
        <w:rPr>
          <w:rFonts w:eastAsiaTheme="minorHAnsi"/>
          <w:sz w:val="20"/>
          <w:szCs w:val="20"/>
          <w:lang w:eastAsia="en-US"/>
        </w:rPr>
        <w:t>.</w:t>
      </w:r>
      <w:r w:rsidRPr="00EB54CA">
        <w:rPr>
          <w:rFonts w:eastAsiaTheme="minorHAnsi"/>
          <w:sz w:val="20"/>
          <w:szCs w:val="20"/>
          <w:lang w:val="en-US" w:eastAsia="en-US"/>
        </w:rPr>
        <w:t>p</w:t>
      </w:r>
      <w:r w:rsidRPr="00EB54CA">
        <w:rPr>
          <w:rFonts w:eastAsiaTheme="minorHAnsi"/>
          <w:sz w:val="20"/>
          <w:szCs w:val="20"/>
          <w:lang w:eastAsia="en-US"/>
        </w:rPr>
        <w:t>.</w:t>
      </w:r>
      <w:r w:rsidRPr="00EB54CA">
        <w:rPr>
          <w:rFonts w:eastAsiaTheme="minorHAnsi"/>
          <w:sz w:val="20"/>
          <w:szCs w:val="20"/>
          <w:lang w:val="en-US" w:eastAsia="en-US"/>
        </w:rPr>
        <w:t>chernowka</w:t>
      </w:r>
      <w:r w:rsidRPr="00EB54CA">
        <w:rPr>
          <w:rFonts w:eastAsiaTheme="minorHAnsi"/>
          <w:sz w:val="20"/>
          <w:szCs w:val="20"/>
          <w:lang w:eastAsia="en-US"/>
        </w:rPr>
        <w:t>@</w:t>
      </w:r>
      <w:r w:rsidRPr="00EB54CA">
        <w:rPr>
          <w:rFonts w:eastAsiaTheme="minorHAnsi"/>
          <w:sz w:val="20"/>
          <w:szCs w:val="20"/>
          <w:lang w:val="en-US" w:eastAsia="en-US"/>
        </w:rPr>
        <w:t>yandex</w:t>
      </w:r>
      <w:r w:rsidRPr="00EB54CA">
        <w:rPr>
          <w:rFonts w:eastAsiaTheme="minorHAnsi"/>
          <w:sz w:val="20"/>
          <w:szCs w:val="20"/>
          <w:lang w:eastAsia="en-US"/>
        </w:rPr>
        <w:t>.</w:t>
      </w:r>
      <w:r w:rsidRPr="00EB54CA">
        <w:rPr>
          <w:rFonts w:eastAsiaTheme="minorHAnsi"/>
          <w:sz w:val="20"/>
          <w:szCs w:val="20"/>
          <w:lang w:val="en-US" w:eastAsia="en-US"/>
        </w:rPr>
        <w:t>ru</w:t>
      </w:r>
    </w:p>
    <w:p w:rsidR="00EB54CA" w:rsidRPr="00EB54CA" w:rsidRDefault="00EB54CA" w:rsidP="00862FA6">
      <w:pPr>
        <w:pBdr>
          <w:top w:val="thinThickSmallGap" w:sz="24" w:space="5" w:color="auto"/>
          <w:left w:val="thinThickSmallGap" w:sz="24" w:space="15" w:color="auto"/>
          <w:bottom w:val="thickThinSmallGap" w:sz="24" w:space="3" w:color="auto"/>
          <w:right w:val="thickThinSmallGap" w:sz="24" w:space="3" w:color="auto"/>
        </w:pBdr>
        <w:ind w:firstLine="284"/>
        <w:jc w:val="center"/>
        <w:rPr>
          <w:sz w:val="20"/>
          <w:szCs w:val="20"/>
        </w:rPr>
      </w:pPr>
      <w:r w:rsidRPr="00EB54CA">
        <w:rPr>
          <w:sz w:val="20"/>
          <w:szCs w:val="20"/>
        </w:rPr>
        <w:t>Газета выпускается не реже одного раза в месяц.</w:t>
      </w:r>
    </w:p>
    <w:p w:rsidR="00EB54CA" w:rsidRPr="00EB54CA" w:rsidRDefault="00EB54CA" w:rsidP="00862FA6">
      <w:pPr>
        <w:pBdr>
          <w:top w:val="thinThickSmallGap" w:sz="24" w:space="5" w:color="auto"/>
          <w:left w:val="thinThickSmallGap" w:sz="24" w:space="15" w:color="auto"/>
          <w:bottom w:val="thickThinSmallGap" w:sz="24" w:space="3" w:color="auto"/>
          <w:right w:val="thickThinSmallGap" w:sz="24" w:space="3" w:color="auto"/>
        </w:pBdr>
        <w:ind w:firstLine="284"/>
        <w:jc w:val="center"/>
        <w:rPr>
          <w:sz w:val="20"/>
          <w:szCs w:val="20"/>
        </w:rPr>
      </w:pPr>
      <w:r w:rsidRPr="00EB54CA">
        <w:rPr>
          <w:sz w:val="20"/>
          <w:szCs w:val="20"/>
        </w:rPr>
        <w:t xml:space="preserve"> Газета распространяется бесплатно.</w:t>
      </w:r>
    </w:p>
    <w:p w:rsidR="00EB54CA" w:rsidRPr="00422648" w:rsidRDefault="00EB54CA" w:rsidP="00862FA6">
      <w:pPr>
        <w:pBdr>
          <w:top w:val="thinThickSmallGap" w:sz="24" w:space="5" w:color="auto"/>
          <w:left w:val="thinThickSmallGap" w:sz="24" w:space="15" w:color="auto"/>
          <w:bottom w:val="thickThinSmallGap" w:sz="24" w:space="3" w:color="auto"/>
          <w:right w:val="thickThinSmallGap" w:sz="24" w:space="3" w:color="auto"/>
        </w:pBdr>
        <w:ind w:firstLine="284"/>
        <w:jc w:val="center"/>
        <w:rPr>
          <w:b/>
          <w:sz w:val="20"/>
          <w:szCs w:val="20"/>
        </w:rPr>
      </w:pPr>
      <w:r w:rsidRPr="00EB54CA">
        <w:rPr>
          <w:b/>
          <w:sz w:val="20"/>
          <w:szCs w:val="20"/>
        </w:rPr>
        <w:t>Тираж  50 экз.</w:t>
      </w:r>
    </w:p>
    <w:sectPr w:rsidR="00EB54CA" w:rsidRPr="00422648" w:rsidSect="008249E1">
      <w:footerReference w:type="default" r:id="rId14"/>
      <w:type w:val="continuous"/>
      <w:pgSz w:w="11906" w:h="16838"/>
      <w:pgMar w:top="567" w:right="849"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CDE" w:rsidRDefault="00016CDE" w:rsidP="00374EB8">
      <w:r>
        <w:separator/>
      </w:r>
    </w:p>
  </w:endnote>
  <w:endnote w:type="continuationSeparator" w:id="0">
    <w:p w:rsidR="00016CDE" w:rsidRDefault="00016CDE" w:rsidP="0037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261350"/>
      <w:docPartObj>
        <w:docPartGallery w:val="Page Numbers (Bottom of Page)"/>
        <w:docPartUnique/>
      </w:docPartObj>
    </w:sdtPr>
    <w:sdtEndPr/>
    <w:sdtContent>
      <w:p w:rsidR="00A0331B" w:rsidRDefault="00A0331B">
        <w:pPr>
          <w:pStyle w:val="a7"/>
          <w:jc w:val="center"/>
        </w:pPr>
        <w:r>
          <w:fldChar w:fldCharType="begin"/>
        </w:r>
        <w:r>
          <w:instrText>PAGE   \* MERGEFORMAT</w:instrText>
        </w:r>
        <w:r>
          <w:fldChar w:fldCharType="separate"/>
        </w:r>
        <w:r w:rsidR="00F27E91">
          <w:rPr>
            <w:noProof/>
          </w:rPr>
          <w:t>6</w:t>
        </w:r>
        <w:r>
          <w:fldChar w:fldCharType="end"/>
        </w:r>
      </w:p>
    </w:sdtContent>
  </w:sdt>
  <w:p w:rsidR="00A0331B" w:rsidRDefault="00A0331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CDE" w:rsidRDefault="00016CDE" w:rsidP="00374EB8">
      <w:r>
        <w:separator/>
      </w:r>
    </w:p>
  </w:footnote>
  <w:footnote w:type="continuationSeparator" w:id="0">
    <w:p w:rsidR="00016CDE" w:rsidRDefault="00016CDE" w:rsidP="00374E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rPr>
        <w:rFonts w:ascii="Times New Roman" w:hAnsi="Times New Roman" w:cs="Times New Roman" w:hint="default"/>
        <w:color w:val="000000"/>
        <w:sz w:val="24"/>
        <w:szCs w:val="24"/>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
    <w:nsid w:val="00000002"/>
    <w:multiLevelType w:val="singleLevel"/>
    <w:tmpl w:val="00000002"/>
    <w:name w:val="WW8Num2"/>
    <w:lvl w:ilvl="0">
      <w:start w:val="1"/>
      <w:numFmt w:val="decimal"/>
      <w:lvlText w:val="%1."/>
      <w:lvlJc w:val="left"/>
      <w:pPr>
        <w:tabs>
          <w:tab w:val="num" w:pos="1720"/>
        </w:tabs>
        <w:ind w:left="1720" w:hanging="1020"/>
      </w:pPr>
      <w:rPr>
        <w:rFonts w:ascii="Times New Roman" w:hAnsi="Times New Roman" w:cs="Times New Roman"/>
        <w:sz w:val="28"/>
        <w:szCs w:val="28"/>
      </w:rPr>
    </w:lvl>
  </w:abstractNum>
  <w:abstractNum w:abstractNumId="2">
    <w:nsid w:val="015958E6"/>
    <w:multiLevelType w:val="multilevel"/>
    <w:tmpl w:val="73BC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D30D8"/>
    <w:multiLevelType w:val="hybridMultilevel"/>
    <w:tmpl w:val="8452DC8C"/>
    <w:lvl w:ilvl="0" w:tplc="36943764">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
    <w:nsid w:val="085A0BC7"/>
    <w:multiLevelType w:val="multilevel"/>
    <w:tmpl w:val="17D8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BD21AE"/>
    <w:multiLevelType w:val="hybridMultilevel"/>
    <w:tmpl w:val="AA4A4A9A"/>
    <w:lvl w:ilvl="0" w:tplc="5DACE780">
      <w:start w:val="1"/>
      <w:numFmt w:val="decimal"/>
      <w:lvlText w:val="%1."/>
      <w:lvlJc w:val="left"/>
      <w:pPr>
        <w:ind w:left="1740" w:hanging="360"/>
      </w:pPr>
      <w:rPr>
        <w:rFonts w:hint="default"/>
      </w:rPr>
    </w:lvl>
    <w:lvl w:ilvl="1" w:tplc="04190019" w:tentative="1">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6">
    <w:nsid w:val="102C1710"/>
    <w:multiLevelType w:val="multilevel"/>
    <w:tmpl w:val="FA3A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9E2747"/>
    <w:multiLevelType w:val="multilevel"/>
    <w:tmpl w:val="F418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302910"/>
    <w:multiLevelType w:val="multilevel"/>
    <w:tmpl w:val="F34C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366A73"/>
    <w:multiLevelType w:val="multilevel"/>
    <w:tmpl w:val="1518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A950FB"/>
    <w:multiLevelType w:val="multilevel"/>
    <w:tmpl w:val="B162A184"/>
    <w:lvl w:ilvl="0">
      <w:start w:val="1"/>
      <w:numFmt w:val="decimal"/>
      <w:lvlText w:val="%1."/>
      <w:lvlJc w:val="left"/>
      <w:pPr>
        <w:ind w:left="360" w:hanging="360"/>
      </w:pPr>
      <w:rPr>
        <w:rFonts w:hint="default"/>
      </w:rPr>
    </w:lvl>
    <w:lvl w:ilvl="1">
      <w:start w:val="5"/>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1">
    <w:nsid w:val="1D9F1BBE"/>
    <w:multiLevelType w:val="multilevel"/>
    <w:tmpl w:val="996438AC"/>
    <w:lvl w:ilvl="0">
      <w:start w:val="1"/>
      <w:numFmt w:val="upperRoman"/>
      <w:lvlText w:val="%1."/>
      <w:lvlJc w:val="left"/>
      <w:pPr>
        <w:ind w:left="72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207B4248"/>
    <w:multiLevelType w:val="multilevel"/>
    <w:tmpl w:val="23E4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7952EB"/>
    <w:multiLevelType w:val="hybridMultilevel"/>
    <w:tmpl w:val="710C5DC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38042BB4"/>
    <w:multiLevelType w:val="multilevel"/>
    <w:tmpl w:val="8B0CC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BD664C"/>
    <w:multiLevelType w:val="hybridMultilevel"/>
    <w:tmpl w:val="6754876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43E610B6"/>
    <w:multiLevelType w:val="hybridMultilevel"/>
    <w:tmpl w:val="DFB2697E"/>
    <w:lvl w:ilvl="0" w:tplc="426453EC">
      <w:start w:val="7"/>
      <w:numFmt w:val="decimal"/>
      <w:lvlText w:val="%1."/>
      <w:lvlJc w:val="left"/>
      <w:pPr>
        <w:ind w:left="1395" w:hanging="360"/>
      </w:pPr>
      <w:rPr>
        <w:rFonts w:hint="default"/>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7">
    <w:nsid w:val="44E375B5"/>
    <w:multiLevelType w:val="hybridMultilevel"/>
    <w:tmpl w:val="8826BE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B26C48"/>
    <w:multiLevelType w:val="hybridMultilevel"/>
    <w:tmpl w:val="11880178"/>
    <w:lvl w:ilvl="0" w:tplc="3284794E">
      <w:start w:val="1"/>
      <w:numFmt w:val="decimal"/>
      <w:lvlText w:val="%1."/>
      <w:lvlJc w:val="left"/>
      <w:pPr>
        <w:ind w:left="1065" w:hanging="360"/>
      </w:pPr>
      <w:rPr>
        <w:rFonts w:cs="Arial"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AA154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0861A1"/>
    <w:multiLevelType w:val="multilevel"/>
    <w:tmpl w:val="394E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192EF6"/>
    <w:multiLevelType w:val="hybridMultilevel"/>
    <w:tmpl w:val="7F600EA2"/>
    <w:lvl w:ilvl="0" w:tplc="7E5403A0">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0A169DF"/>
    <w:multiLevelType w:val="hybridMultilevel"/>
    <w:tmpl w:val="57F60E12"/>
    <w:lvl w:ilvl="0" w:tplc="1CD8FE3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030C1D"/>
    <w:multiLevelType w:val="hybridMultilevel"/>
    <w:tmpl w:val="57F60E12"/>
    <w:lvl w:ilvl="0" w:tplc="1CD8FE38">
      <w:start w:val="1"/>
      <w:numFmt w:val="decimal"/>
      <w:lvlText w:val="%1."/>
      <w:lvlJc w:val="left"/>
      <w:pPr>
        <w:ind w:left="121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75403D2"/>
    <w:multiLevelType w:val="multilevel"/>
    <w:tmpl w:val="7CDE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6802C6"/>
    <w:multiLevelType w:val="hybridMultilevel"/>
    <w:tmpl w:val="F33CEC84"/>
    <w:lvl w:ilvl="0" w:tplc="25FA718E">
      <w:start w:val="2"/>
      <w:numFmt w:val="decimal"/>
      <w:lvlText w:val="%1."/>
      <w:lvlJc w:val="left"/>
      <w:pPr>
        <w:ind w:left="1980" w:hanging="360"/>
      </w:pPr>
      <w:rPr>
        <w:rFonts w:hint="default"/>
        <w:color w:val="000000"/>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26">
    <w:nsid w:val="61B34EB5"/>
    <w:multiLevelType w:val="hybridMultilevel"/>
    <w:tmpl w:val="111A77EE"/>
    <w:lvl w:ilvl="0" w:tplc="B8288552">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7">
    <w:nsid w:val="631326DA"/>
    <w:multiLevelType w:val="multilevel"/>
    <w:tmpl w:val="8A98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644865"/>
    <w:multiLevelType w:val="multilevel"/>
    <w:tmpl w:val="FCA4A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D63604"/>
    <w:multiLevelType w:val="multilevel"/>
    <w:tmpl w:val="CCA8D8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63E1F93"/>
    <w:multiLevelType w:val="multilevel"/>
    <w:tmpl w:val="2912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D14899"/>
    <w:multiLevelType w:val="multilevel"/>
    <w:tmpl w:val="9872B536"/>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32">
    <w:nsid w:val="6AAD2DCC"/>
    <w:multiLevelType w:val="multilevel"/>
    <w:tmpl w:val="2F16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C14B11"/>
    <w:multiLevelType w:val="hybridMultilevel"/>
    <w:tmpl w:val="1A7ED542"/>
    <w:lvl w:ilvl="0" w:tplc="0682E3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D2C7A71"/>
    <w:multiLevelType w:val="hybridMultilevel"/>
    <w:tmpl w:val="D8363D10"/>
    <w:lvl w:ilvl="0" w:tplc="D16EEFEC">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04318F5"/>
    <w:multiLevelType w:val="multilevel"/>
    <w:tmpl w:val="28B6162C"/>
    <w:lvl w:ilvl="0">
      <w:start w:val="1"/>
      <w:numFmt w:val="decimal"/>
      <w:lvlText w:val="%1."/>
      <w:lvlJc w:val="left"/>
      <w:pPr>
        <w:ind w:left="1300" w:hanging="1300"/>
      </w:pPr>
      <w:rPr>
        <w:rFonts w:hint="default"/>
      </w:rPr>
    </w:lvl>
    <w:lvl w:ilvl="1">
      <w:start w:val="1"/>
      <w:numFmt w:val="decimal"/>
      <w:lvlText w:val="%1.%2."/>
      <w:lvlJc w:val="left"/>
      <w:pPr>
        <w:ind w:left="2009" w:hanging="1300"/>
      </w:pPr>
      <w:rPr>
        <w:rFonts w:hint="default"/>
      </w:rPr>
    </w:lvl>
    <w:lvl w:ilvl="2">
      <w:start w:val="1"/>
      <w:numFmt w:val="decimal"/>
      <w:lvlText w:val="%1.%2.%3."/>
      <w:lvlJc w:val="left"/>
      <w:pPr>
        <w:ind w:left="2718" w:hanging="1300"/>
      </w:pPr>
      <w:rPr>
        <w:rFonts w:hint="default"/>
      </w:rPr>
    </w:lvl>
    <w:lvl w:ilvl="3">
      <w:start w:val="1"/>
      <w:numFmt w:val="decimal"/>
      <w:lvlText w:val="%1.%2.%3.%4."/>
      <w:lvlJc w:val="left"/>
      <w:pPr>
        <w:ind w:left="3427" w:hanging="1300"/>
      </w:pPr>
      <w:rPr>
        <w:rFonts w:hint="default"/>
      </w:rPr>
    </w:lvl>
    <w:lvl w:ilvl="4">
      <w:start w:val="1"/>
      <w:numFmt w:val="decimal"/>
      <w:lvlText w:val="%1.%2.%3.%4.%5."/>
      <w:lvlJc w:val="left"/>
      <w:pPr>
        <w:ind w:left="4136" w:hanging="13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75EA6E0A"/>
    <w:multiLevelType w:val="hybridMultilevel"/>
    <w:tmpl w:val="5F34B45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3D2D6D"/>
    <w:multiLevelType w:val="multilevel"/>
    <w:tmpl w:val="BF88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F62F29"/>
    <w:multiLevelType w:val="multilevel"/>
    <w:tmpl w:val="FEB6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6"/>
  </w:num>
  <w:num w:numId="4">
    <w:abstractNumId w:val="27"/>
  </w:num>
  <w:num w:numId="5">
    <w:abstractNumId w:val="38"/>
  </w:num>
  <w:num w:numId="6">
    <w:abstractNumId w:val="24"/>
  </w:num>
  <w:num w:numId="7">
    <w:abstractNumId w:val="4"/>
  </w:num>
  <w:num w:numId="8">
    <w:abstractNumId w:val="32"/>
  </w:num>
  <w:num w:numId="9">
    <w:abstractNumId w:val="7"/>
  </w:num>
  <w:num w:numId="10">
    <w:abstractNumId w:val="6"/>
  </w:num>
  <w:num w:numId="11">
    <w:abstractNumId w:val="37"/>
  </w:num>
  <w:num w:numId="12">
    <w:abstractNumId w:val="30"/>
  </w:num>
  <w:num w:numId="13">
    <w:abstractNumId w:val="8"/>
  </w:num>
  <w:num w:numId="14">
    <w:abstractNumId w:val="9"/>
  </w:num>
  <w:num w:numId="15">
    <w:abstractNumId w:val="2"/>
  </w:num>
  <w:num w:numId="16">
    <w:abstractNumId w:val="20"/>
  </w:num>
  <w:num w:numId="17">
    <w:abstractNumId w:val="22"/>
  </w:num>
  <w:num w:numId="18">
    <w:abstractNumId w:val="23"/>
  </w:num>
  <w:num w:numId="19">
    <w:abstractNumId w:val="34"/>
  </w:num>
  <w:num w:numId="20">
    <w:abstractNumId w:val="16"/>
  </w:num>
  <w:num w:numId="21">
    <w:abstractNumId w:val="11"/>
  </w:num>
  <w:num w:numId="22">
    <w:abstractNumId w:val="33"/>
  </w:num>
  <w:num w:numId="23">
    <w:abstractNumId w:val="0"/>
  </w:num>
  <w:num w:numId="24">
    <w:abstractNumId w:val="25"/>
  </w:num>
  <w:num w:numId="25">
    <w:abstractNumId w:val="18"/>
  </w:num>
  <w:num w:numId="26">
    <w:abstractNumId w:val="1"/>
  </w:num>
  <w:num w:numId="27">
    <w:abstractNumId w:val="29"/>
  </w:num>
  <w:num w:numId="28">
    <w:abstractNumId w:val="35"/>
  </w:num>
  <w:num w:numId="29">
    <w:abstractNumId w:val="13"/>
  </w:num>
  <w:num w:numId="30">
    <w:abstractNumId w:val="19"/>
  </w:num>
  <w:num w:numId="31">
    <w:abstractNumId w:val="10"/>
  </w:num>
  <w:num w:numId="32">
    <w:abstractNumId w:val="3"/>
  </w:num>
  <w:num w:numId="33">
    <w:abstractNumId w:val="15"/>
  </w:num>
  <w:num w:numId="34">
    <w:abstractNumId w:val="5"/>
  </w:num>
  <w:num w:numId="35">
    <w:abstractNumId w:val="36"/>
  </w:num>
  <w:num w:numId="36">
    <w:abstractNumId w:val="12"/>
  </w:num>
  <w:num w:numId="37">
    <w:abstractNumId w:val="14"/>
  </w:num>
  <w:num w:numId="38">
    <w:abstractNumId w:val="2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E0"/>
    <w:rsid w:val="00006BA0"/>
    <w:rsid w:val="00016CDE"/>
    <w:rsid w:val="00037C2E"/>
    <w:rsid w:val="00092FC3"/>
    <w:rsid w:val="000959D9"/>
    <w:rsid w:val="000A2469"/>
    <w:rsid w:val="000D48F4"/>
    <w:rsid w:val="000E5CF9"/>
    <w:rsid w:val="000F29AB"/>
    <w:rsid w:val="000F41D9"/>
    <w:rsid w:val="000F6AD7"/>
    <w:rsid w:val="00104EBC"/>
    <w:rsid w:val="00113053"/>
    <w:rsid w:val="00133AD9"/>
    <w:rsid w:val="00155511"/>
    <w:rsid w:val="00155CEF"/>
    <w:rsid w:val="00164E5A"/>
    <w:rsid w:val="001705C2"/>
    <w:rsid w:val="00170A0D"/>
    <w:rsid w:val="0017221F"/>
    <w:rsid w:val="00187971"/>
    <w:rsid w:val="001A6430"/>
    <w:rsid w:val="001B274B"/>
    <w:rsid w:val="001E0CEE"/>
    <w:rsid w:val="001F4DE7"/>
    <w:rsid w:val="00211006"/>
    <w:rsid w:val="002132E6"/>
    <w:rsid w:val="002644C1"/>
    <w:rsid w:val="002654D2"/>
    <w:rsid w:val="00276CB0"/>
    <w:rsid w:val="00295FC2"/>
    <w:rsid w:val="002C00BF"/>
    <w:rsid w:val="002C087E"/>
    <w:rsid w:val="002C6F7E"/>
    <w:rsid w:val="002F3A6C"/>
    <w:rsid w:val="002F7EAB"/>
    <w:rsid w:val="00310D3C"/>
    <w:rsid w:val="00374EB8"/>
    <w:rsid w:val="0041083C"/>
    <w:rsid w:val="00411DE1"/>
    <w:rsid w:val="00417CE5"/>
    <w:rsid w:val="00422648"/>
    <w:rsid w:val="00441E35"/>
    <w:rsid w:val="004709E4"/>
    <w:rsid w:val="00476717"/>
    <w:rsid w:val="00483608"/>
    <w:rsid w:val="004A2322"/>
    <w:rsid w:val="004B191E"/>
    <w:rsid w:val="004D799B"/>
    <w:rsid w:val="004E074D"/>
    <w:rsid w:val="00512FE8"/>
    <w:rsid w:val="005169CA"/>
    <w:rsid w:val="005204F9"/>
    <w:rsid w:val="00522A62"/>
    <w:rsid w:val="00544310"/>
    <w:rsid w:val="00553CC9"/>
    <w:rsid w:val="00570355"/>
    <w:rsid w:val="005721F7"/>
    <w:rsid w:val="005754AF"/>
    <w:rsid w:val="005879A3"/>
    <w:rsid w:val="005A149E"/>
    <w:rsid w:val="005A1AC9"/>
    <w:rsid w:val="005F25EA"/>
    <w:rsid w:val="00602BB8"/>
    <w:rsid w:val="00636F7D"/>
    <w:rsid w:val="00653500"/>
    <w:rsid w:val="00674054"/>
    <w:rsid w:val="006778F7"/>
    <w:rsid w:val="0068624A"/>
    <w:rsid w:val="006A181F"/>
    <w:rsid w:val="006B1019"/>
    <w:rsid w:val="006B6B90"/>
    <w:rsid w:val="006E396D"/>
    <w:rsid w:val="00703B6B"/>
    <w:rsid w:val="007116DF"/>
    <w:rsid w:val="007245E4"/>
    <w:rsid w:val="00724F6D"/>
    <w:rsid w:val="00725AAB"/>
    <w:rsid w:val="00735731"/>
    <w:rsid w:val="00770C69"/>
    <w:rsid w:val="00773729"/>
    <w:rsid w:val="00783717"/>
    <w:rsid w:val="007A39F9"/>
    <w:rsid w:val="007A583C"/>
    <w:rsid w:val="007E74B2"/>
    <w:rsid w:val="007F2D7F"/>
    <w:rsid w:val="00804AD9"/>
    <w:rsid w:val="00822C15"/>
    <w:rsid w:val="008245BC"/>
    <w:rsid w:val="008249E1"/>
    <w:rsid w:val="00862FA6"/>
    <w:rsid w:val="00887929"/>
    <w:rsid w:val="00893860"/>
    <w:rsid w:val="00896CE0"/>
    <w:rsid w:val="008A5BF9"/>
    <w:rsid w:val="008A73BF"/>
    <w:rsid w:val="008B305E"/>
    <w:rsid w:val="008E0D68"/>
    <w:rsid w:val="008E41F1"/>
    <w:rsid w:val="008F1EAF"/>
    <w:rsid w:val="00907E4D"/>
    <w:rsid w:val="00932892"/>
    <w:rsid w:val="00974992"/>
    <w:rsid w:val="00986304"/>
    <w:rsid w:val="009946E3"/>
    <w:rsid w:val="009B0875"/>
    <w:rsid w:val="009B7AB4"/>
    <w:rsid w:val="009C37A1"/>
    <w:rsid w:val="009F2994"/>
    <w:rsid w:val="00A011F0"/>
    <w:rsid w:val="00A0331B"/>
    <w:rsid w:val="00A25245"/>
    <w:rsid w:val="00A27AD6"/>
    <w:rsid w:val="00A46EDC"/>
    <w:rsid w:val="00A76C7D"/>
    <w:rsid w:val="00A8205A"/>
    <w:rsid w:val="00A8373C"/>
    <w:rsid w:val="00A91C45"/>
    <w:rsid w:val="00AA768F"/>
    <w:rsid w:val="00AB40CB"/>
    <w:rsid w:val="00AC452E"/>
    <w:rsid w:val="00AC4AF1"/>
    <w:rsid w:val="00AD15A7"/>
    <w:rsid w:val="00AF4A2A"/>
    <w:rsid w:val="00B17FA3"/>
    <w:rsid w:val="00B37AEA"/>
    <w:rsid w:val="00B46258"/>
    <w:rsid w:val="00B63CC1"/>
    <w:rsid w:val="00B70246"/>
    <w:rsid w:val="00B71A14"/>
    <w:rsid w:val="00BA1ADF"/>
    <w:rsid w:val="00BD26A8"/>
    <w:rsid w:val="00BE603C"/>
    <w:rsid w:val="00C035D0"/>
    <w:rsid w:val="00C04C3F"/>
    <w:rsid w:val="00C04F18"/>
    <w:rsid w:val="00C34C12"/>
    <w:rsid w:val="00C52F2C"/>
    <w:rsid w:val="00C67A7D"/>
    <w:rsid w:val="00C82E92"/>
    <w:rsid w:val="00C87CD9"/>
    <w:rsid w:val="00C904BB"/>
    <w:rsid w:val="00C9307B"/>
    <w:rsid w:val="00C93F9A"/>
    <w:rsid w:val="00CA6773"/>
    <w:rsid w:val="00CB2534"/>
    <w:rsid w:val="00CE7B68"/>
    <w:rsid w:val="00D064CA"/>
    <w:rsid w:val="00D209E0"/>
    <w:rsid w:val="00D35FB6"/>
    <w:rsid w:val="00D40198"/>
    <w:rsid w:val="00D43225"/>
    <w:rsid w:val="00D43D62"/>
    <w:rsid w:val="00D80792"/>
    <w:rsid w:val="00E01EC7"/>
    <w:rsid w:val="00E34145"/>
    <w:rsid w:val="00E3473A"/>
    <w:rsid w:val="00E57DC8"/>
    <w:rsid w:val="00E634AF"/>
    <w:rsid w:val="00E67C9E"/>
    <w:rsid w:val="00E91EC3"/>
    <w:rsid w:val="00EA6285"/>
    <w:rsid w:val="00EB54CA"/>
    <w:rsid w:val="00EC23F6"/>
    <w:rsid w:val="00ED279A"/>
    <w:rsid w:val="00EF6F25"/>
    <w:rsid w:val="00F06507"/>
    <w:rsid w:val="00F103F4"/>
    <w:rsid w:val="00F11487"/>
    <w:rsid w:val="00F2790F"/>
    <w:rsid w:val="00F27E91"/>
    <w:rsid w:val="00F32AE5"/>
    <w:rsid w:val="00F70060"/>
    <w:rsid w:val="00F83F79"/>
    <w:rsid w:val="00F928E0"/>
    <w:rsid w:val="00FA02B2"/>
    <w:rsid w:val="00FA4E4E"/>
    <w:rsid w:val="00FE0748"/>
    <w:rsid w:val="00FF24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44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2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331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CE0"/>
    <w:rPr>
      <w:rFonts w:ascii="Tahoma" w:hAnsi="Tahoma" w:cs="Tahoma"/>
      <w:sz w:val="16"/>
      <w:szCs w:val="16"/>
    </w:rPr>
  </w:style>
  <w:style w:type="character" w:customStyle="1" w:styleId="a4">
    <w:name w:val="Текст выноски Знак"/>
    <w:basedOn w:val="a0"/>
    <w:link w:val="a3"/>
    <w:uiPriority w:val="99"/>
    <w:semiHidden/>
    <w:rsid w:val="00896CE0"/>
    <w:rPr>
      <w:rFonts w:ascii="Tahoma" w:eastAsia="Times New Roman" w:hAnsi="Tahoma" w:cs="Tahoma"/>
      <w:sz w:val="16"/>
      <w:szCs w:val="16"/>
      <w:lang w:eastAsia="ru-RU"/>
    </w:rPr>
  </w:style>
  <w:style w:type="paragraph" w:styleId="a5">
    <w:name w:val="header"/>
    <w:basedOn w:val="a"/>
    <w:link w:val="a6"/>
    <w:uiPriority w:val="99"/>
    <w:unhideWhenUsed/>
    <w:rsid w:val="00374EB8"/>
    <w:pPr>
      <w:tabs>
        <w:tab w:val="center" w:pos="4677"/>
        <w:tab w:val="right" w:pos="9355"/>
      </w:tabs>
    </w:pPr>
  </w:style>
  <w:style w:type="character" w:customStyle="1" w:styleId="a6">
    <w:name w:val="Верхний колонтитул Знак"/>
    <w:basedOn w:val="a0"/>
    <w:link w:val="a5"/>
    <w:uiPriority w:val="99"/>
    <w:rsid w:val="00374EB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74EB8"/>
    <w:pPr>
      <w:tabs>
        <w:tab w:val="center" w:pos="4677"/>
        <w:tab w:val="right" w:pos="9355"/>
      </w:tabs>
    </w:pPr>
  </w:style>
  <w:style w:type="character" w:customStyle="1" w:styleId="a8">
    <w:name w:val="Нижний колонтитул Знак"/>
    <w:basedOn w:val="a0"/>
    <w:link w:val="a7"/>
    <w:uiPriority w:val="99"/>
    <w:rsid w:val="00374EB8"/>
    <w:rPr>
      <w:rFonts w:ascii="Times New Roman" w:eastAsia="Times New Roman" w:hAnsi="Times New Roman" w:cs="Times New Roman"/>
      <w:sz w:val="24"/>
      <w:szCs w:val="24"/>
      <w:lang w:eastAsia="ru-RU"/>
    </w:rPr>
  </w:style>
  <w:style w:type="paragraph" w:styleId="a9">
    <w:name w:val="Normal (Web)"/>
    <w:basedOn w:val="a"/>
    <w:uiPriority w:val="99"/>
    <w:unhideWhenUsed/>
    <w:rsid w:val="007A583C"/>
    <w:pPr>
      <w:spacing w:before="100" w:beforeAutospacing="1" w:after="100" w:afterAutospacing="1"/>
    </w:pPr>
  </w:style>
  <w:style w:type="character" w:styleId="aa">
    <w:name w:val="Hyperlink"/>
    <w:basedOn w:val="a0"/>
    <w:uiPriority w:val="99"/>
    <w:unhideWhenUsed/>
    <w:rsid w:val="007A583C"/>
    <w:rPr>
      <w:color w:val="0000FF"/>
      <w:u w:val="single"/>
    </w:rPr>
  </w:style>
  <w:style w:type="character" w:styleId="ab">
    <w:name w:val="Strong"/>
    <w:basedOn w:val="a0"/>
    <w:uiPriority w:val="22"/>
    <w:qFormat/>
    <w:rsid w:val="00170A0D"/>
    <w:rPr>
      <w:b/>
      <w:bCs/>
    </w:rPr>
  </w:style>
  <w:style w:type="character" w:styleId="ac">
    <w:name w:val="Emphasis"/>
    <w:basedOn w:val="a0"/>
    <w:uiPriority w:val="20"/>
    <w:qFormat/>
    <w:rsid w:val="00170A0D"/>
    <w:rPr>
      <w:i/>
      <w:iCs/>
    </w:rPr>
  </w:style>
  <w:style w:type="paragraph" w:styleId="ad">
    <w:name w:val="List Paragraph"/>
    <w:basedOn w:val="a"/>
    <w:uiPriority w:val="34"/>
    <w:qFormat/>
    <w:rsid w:val="000F41D9"/>
    <w:pPr>
      <w:ind w:left="720"/>
      <w:contextualSpacing/>
    </w:pPr>
  </w:style>
  <w:style w:type="character" w:customStyle="1" w:styleId="20">
    <w:name w:val="Заголовок 2 Знак"/>
    <w:basedOn w:val="a0"/>
    <w:link w:val="2"/>
    <w:uiPriority w:val="9"/>
    <w:semiHidden/>
    <w:rsid w:val="00C82E92"/>
    <w:rPr>
      <w:rFonts w:asciiTheme="majorHAnsi" w:eastAsiaTheme="majorEastAsia" w:hAnsiTheme="majorHAnsi" w:cstheme="majorBidi"/>
      <w:b/>
      <w:bCs/>
      <w:color w:val="4F81BD" w:themeColor="accent1"/>
      <w:sz w:val="26"/>
      <w:szCs w:val="26"/>
      <w:lang w:eastAsia="ru-RU"/>
    </w:rPr>
  </w:style>
  <w:style w:type="paragraph" w:customStyle="1" w:styleId="sfst">
    <w:name w:val="sfst"/>
    <w:basedOn w:val="a"/>
    <w:rsid w:val="005721F7"/>
    <w:pPr>
      <w:spacing w:before="100" w:beforeAutospacing="1" w:after="100" w:afterAutospacing="1"/>
    </w:pPr>
  </w:style>
  <w:style w:type="paragraph" w:customStyle="1" w:styleId="c9">
    <w:name w:val="c9"/>
    <w:basedOn w:val="a"/>
    <w:rsid w:val="00512FE8"/>
    <w:pPr>
      <w:spacing w:before="100" w:beforeAutospacing="1" w:after="100" w:afterAutospacing="1"/>
    </w:pPr>
  </w:style>
  <w:style w:type="character" w:customStyle="1" w:styleId="c4">
    <w:name w:val="c4"/>
    <w:basedOn w:val="a0"/>
    <w:rsid w:val="00512FE8"/>
  </w:style>
  <w:style w:type="character" w:customStyle="1" w:styleId="c3">
    <w:name w:val="c3"/>
    <w:basedOn w:val="a0"/>
    <w:rsid w:val="00512FE8"/>
  </w:style>
  <w:style w:type="paragraph" w:customStyle="1" w:styleId="c5">
    <w:name w:val="c5"/>
    <w:basedOn w:val="a"/>
    <w:rsid w:val="00512FE8"/>
    <w:pPr>
      <w:spacing w:before="100" w:beforeAutospacing="1" w:after="100" w:afterAutospacing="1"/>
    </w:pPr>
  </w:style>
  <w:style w:type="character" w:customStyle="1" w:styleId="Bodytext2">
    <w:name w:val="Body text (2)_"/>
    <w:rsid w:val="00602BB8"/>
    <w:rPr>
      <w:rFonts w:ascii="Times New Roman" w:hAnsi="Times New Roman" w:cs="Times New Roman" w:hint="default"/>
      <w:sz w:val="21"/>
      <w:szCs w:val="21"/>
    </w:rPr>
  </w:style>
  <w:style w:type="character" w:customStyle="1" w:styleId="10">
    <w:name w:val="Заголовок 1 Знак"/>
    <w:basedOn w:val="a0"/>
    <w:link w:val="1"/>
    <w:uiPriority w:val="9"/>
    <w:rsid w:val="002644C1"/>
    <w:rPr>
      <w:rFonts w:asciiTheme="majorHAnsi" w:eastAsiaTheme="majorEastAsia" w:hAnsiTheme="majorHAnsi" w:cstheme="majorBidi"/>
      <w:b/>
      <w:bCs/>
      <w:color w:val="365F91" w:themeColor="accent1" w:themeShade="BF"/>
      <w:sz w:val="28"/>
      <w:szCs w:val="28"/>
      <w:lang w:eastAsia="ru-RU"/>
    </w:rPr>
  </w:style>
  <w:style w:type="paragraph" w:customStyle="1" w:styleId="rtejustify">
    <w:name w:val="rtejustify"/>
    <w:basedOn w:val="a"/>
    <w:rsid w:val="00BE603C"/>
    <w:pPr>
      <w:spacing w:before="100" w:beforeAutospacing="1" w:after="100" w:afterAutospacing="1"/>
    </w:pPr>
  </w:style>
  <w:style w:type="numbering" w:customStyle="1" w:styleId="11">
    <w:name w:val="Нет списка1"/>
    <w:next w:val="a2"/>
    <w:uiPriority w:val="99"/>
    <w:semiHidden/>
    <w:unhideWhenUsed/>
    <w:rsid w:val="00FE0748"/>
  </w:style>
  <w:style w:type="paragraph" w:styleId="ae">
    <w:name w:val="No Spacing"/>
    <w:uiPriority w:val="1"/>
    <w:qFormat/>
    <w:rsid w:val="00FE0748"/>
    <w:pPr>
      <w:suppressAutoHyphens/>
      <w:spacing w:after="0" w:line="240" w:lineRule="auto"/>
    </w:pPr>
    <w:rPr>
      <w:rFonts w:ascii="Times New Roman" w:eastAsia="Calibri" w:hAnsi="Times New Roman" w:cs="Times New Roman"/>
      <w:sz w:val="24"/>
      <w:szCs w:val="24"/>
      <w:lang w:eastAsia="ar-SA"/>
    </w:rPr>
  </w:style>
  <w:style w:type="paragraph" w:customStyle="1" w:styleId="ConsPlusNormal">
    <w:name w:val="ConsPlusNormal"/>
    <w:qFormat/>
    <w:rsid w:val="00FE0748"/>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qFormat/>
    <w:rsid w:val="00724F6D"/>
    <w:pPr>
      <w:widowControl w:val="0"/>
      <w:spacing w:after="0" w:line="240" w:lineRule="auto"/>
    </w:pPr>
    <w:rPr>
      <w:rFonts w:ascii="Courier New" w:eastAsia="Times New Roman" w:hAnsi="Courier New" w:cs="Courier New"/>
      <w:kern w:val="2"/>
      <w:sz w:val="20"/>
      <w:szCs w:val="20"/>
      <w:lang w:eastAsia="ru-RU" w:bidi="hi-IN"/>
    </w:rPr>
  </w:style>
  <w:style w:type="paragraph" w:styleId="af">
    <w:name w:val="Body Text"/>
    <w:basedOn w:val="a"/>
    <w:link w:val="af0"/>
    <w:uiPriority w:val="99"/>
    <w:semiHidden/>
    <w:unhideWhenUsed/>
    <w:rsid w:val="00887929"/>
    <w:pPr>
      <w:spacing w:after="120"/>
    </w:pPr>
  </w:style>
  <w:style w:type="character" w:customStyle="1" w:styleId="af0">
    <w:name w:val="Основной текст Знак"/>
    <w:basedOn w:val="a0"/>
    <w:link w:val="af"/>
    <w:uiPriority w:val="99"/>
    <w:semiHidden/>
    <w:rsid w:val="00887929"/>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9C37A1"/>
  </w:style>
  <w:style w:type="table" w:styleId="af1">
    <w:name w:val="Table Grid"/>
    <w:basedOn w:val="a1"/>
    <w:uiPriority w:val="59"/>
    <w:rsid w:val="009C37A1"/>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unhideWhenUsed/>
    <w:rsid w:val="009C37A1"/>
    <w:rPr>
      <w:rFonts w:ascii="Cambria" w:eastAsia="MS Mincho" w:hAnsi="Cambria"/>
      <w:lang w:val="x-none" w:eastAsia="x-none"/>
    </w:rPr>
  </w:style>
  <w:style w:type="character" w:customStyle="1" w:styleId="af3">
    <w:name w:val="Текст сноски Знак"/>
    <w:basedOn w:val="a0"/>
    <w:link w:val="af2"/>
    <w:uiPriority w:val="99"/>
    <w:rsid w:val="009C37A1"/>
    <w:rPr>
      <w:rFonts w:ascii="Cambria" w:eastAsia="MS Mincho" w:hAnsi="Cambria" w:cs="Times New Roman"/>
      <w:sz w:val="24"/>
      <w:szCs w:val="24"/>
      <w:lang w:val="x-none" w:eastAsia="x-none"/>
    </w:rPr>
  </w:style>
  <w:style w:type="character" w:styleId="af4">
    <w:name w:val="footnote reference"/>
    <w:unhideWhenUsed/>
    <w:rsid w:val="009C37A1"/>
    <w:rPr>
      <w:vertAlign w:val="superscript"/>
    </w:rPr>
  </w:style>
  <w:style w:type="character" w:styleId="af5">
    <w:name w:val="page number"/>
    <w:uiPriority w:val="99"/>
    <w:semiHidden/>
    <w:unhideWhenUsed/>
    <w:rsid w:val="009C37A1"/>
  </w:style>
  <w:style w:type="character" w:styleId="af6">
    <w:name w:val="annotation reference"/>
    <w:uiPriority w:val="99"/>
    <w:semiHidden/>
    <w:unhideWhenUsed/>
    <w:rsid w:val="009C37A1"/>
    <w:rPr>
      <w:sz w:val="18"/>
      <w:szCs w:val="18"/>
    </w:rPr>
  </w:style>
  <w:style w:type="paragraph" w:styleId="af7">
    <w:name w:val="annotation text"/>
    <w:basedOn w:val="a"/>
    <w:link w:val="af8"/>
    <w:uiPriority w:val="99"/>
    <w:semiHidden/>
    <w:unhideWhenUsed/>
    <w:rsid w:val="009C37A1"/>
    <w:rPr>
      <w:rFonts w:ascii="Cambria" w:eastAsia="MS Mincho" w:hAnsi="Cambria"/>
      <w:lang w:val="x-none" w:eastAsia="x-none"/>
    </w:rPr>
  </w:style>
  <w:style w:type="character" w:customStyle="1" w:styleId="af8">
    <w:name w:val="Текст примечания Знак"/>
    <w:basedOn w:val="a0"/>
    <w:link w:val="af7"/>
    <w:uiPriority w:val="99"/>
    <w:semiHidden/>
    <w:rsid w:val="009C37A1"/>
    <w:rPr>
      <w:rFonts w:ascii="Cambria" w:eastAsia="MS Mincho" w:hAnsi="Cambria" w:cs="Times New Roman"/>
      <w:sz w:val="24"/>
      <w:szCs w:val="24"/>
      <w:lang w:val="x-none" w:eastAsia="x-none"/>
    </w:rPr>
  </w:style>
  <w:style w:type="paragraph" w:styleId="af9">
    <w:name w:val="annotation subject"/>
    <w:basedOn w:val="af7"/>
    <w:next w:val="af7"/>
    <w:link w:val="afa"/>
    <w:uiPriority w:val="99"/>
    <w:semiHidden/>
    <w:unhideWhenUsed/>
    <w:rsid w:val="009C37A1"/>
    <w:rPr>
      <w:b/>
      <w:bCs/>
    </w:rPr>
  </w:style>
  <w:style w:type="character" w:customStyle="1" w:styleId="afa">
    <w:name w:val="Тема примечания Знак"/>
    <w:basedOn w:val="af8"/>
    <w:link w:val="af9"/>
    <w:uiPriority w:val="99"/>
    <w:semiHidden/>
    <w:rsid w:val="009C37A1"/>
    <w:rPr>
      <w:rFonts w:ascii="Cambria" w:eastAsia="MS Mincho" w:hAnsi="Cambria" w:cs="Times New Roman"/>
      <w:b/>
      <w:bCs/>
      <w:sz w:val="24"/>
      <w:szCs w:val="24"/>
      <w:lang w:val="x-none" w:eastAsia="x-none"/>
    </w:rPr>
  </w:style>
  <w:style w:type="paragraph" w:customStyle="1" w:styleId="Default">
    <w:name w:val="Default"/>
    <w:rsid w:val="009C37A1"/>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character" w:customStyle="1" w:styleId="apple-converted-space">
    <w:name w:val="apple-converted-space"/>
    <w:basedOn w:val="a0"/>
    <w:rsid w:val="009C37A1"/>
  </w:style>
  <w:style w:type="character" w:customStyle="1" w:styleId="30">
    <w:name w:val="Заголовок 3 Знак"/>
    <w:basedOn w:val="a0"/>
    <w:link w:val="3"/>
    <w:uiPriority w:val="9"/>
    <w:semiHidden/>
    <w:rsid w:val="00A0331B"/>
    <w:rPr>
      <w:rFonts w:asciiTheme="majorHAnsi" w:eastAsiaTheme="majorEastAsia" w:hAnsiTheme="majorHAnsi" w:cstheme="majorBidi"/>
      <w:b/>
      <w:b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44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2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331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CE0"/>
    <w:rPr>
      <w:rFonts w:ascii="Tahoma" w:hAnsi="Tahoma" w:cs="Tahoma"/>
      <w:sz w:val="16"/>
      <w:szCs w:val="16"/>
    </w:rPr>
  </w:style>
  <w:style w:type="character" w:customStyle="1" w:styleId="a4">
    <w:name w:val="Текст выноски Знак"/>
    <w:basedOn w:val="a0"/>
    <w:link w:val="a3"/>
    <w:uiPriority w:val="99"/>
    <w:semiHidden/>
    <w:rsid w:val="00896CE0"/>
    <w:rPr>
      <w:rFonts w:ascii="Tahoma" w:eastAsia="Times New Roman" w:hAnsi="Tahoma" w:cs="Tahoma"/>
      <w:sz w:val="16"/>
      <w:szCs w:val="16"/>
      <w:lang w:eastAsia="ru-RU"/>
    </w:rPr>
  </w:style>
  <w:style w:type="paragraph" w:styleId="a5">
    <w:name w:val="header"/>
    <w:basedOn w:val="a"/>
    <w:link w:val="a6"/>
    <w:uiPriority w:val="99"/>
    <w:unhideWhenUsed/>
    <w:rsid w:val="00374EB8"/>
    <w:pPr>
      <w:tabs>
        <w:tab w:val="center" w:pos="4677"/>
        <w:tab w:val="right" w:pos="9355"/>
      </w:tabs>
    </w:pPr>
  </w:style>
  <w:style w:type="character" w:customStyle="1" w:styleId="a6">
    <w:name w:val="Верхний колонтитул Знак"/>
    <w:basedOn w:val="a0"/>
    <w:link w:val="a5"/>
    <w:uiPriority w:val="99"/>
    <w:rsid w:val="00374EB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74EB8"/>
    <w:pPr>
      <w:tabs>
        <w:tab w:val="center" w:pos="4677"/>
        <w:tab w:val="right" w:pos="9355"/>
      </w:tabs>
    </w:pPr>
  </w:style>
  <w:style w:type="character" w:customStyle="1" w:styleId="a8">
    <w:name w:val="Нижний колонтитул Знак"/>
    <w:basedOn w:val="a0"/>
    <w:link w:val="a7"/>
    <w:uiPriority w:val="99"/>
    <w:rsid w:val="00374EB8"/>
    <w:rPr>
      <w:rFonts w:ascii="Times New Roman" w:eastAsia="Times New Roman" w:hAnsi="Times New Roman" w:cs="Times New Roman"/>
      <w:sz w:val="24"/>
      <w:szCs w:val="24"/>
      <w:lang w:eastAsia="ru-RU"/>
    </w:rPr>
  </w:style>
  <w:style w:type="paragraph" w:styleId="a9">
    <w:name w:val="Normal (Web)"/>
    <w:basedOn w:val="a"/>
    <w:uiPriority w:val="99"/>
    <w:unhideWhenUsed/>
    <w:rsid w:val="007A583C"/>
    <w:pPr>
      <w:spacing w:before="100" w:beforeAutospacing="1" w:after="100" w:afterAutospacing="1"/>
    </w:pPr>
  </w:style>
  <w:style w:type="character" w:styleId="aa">
    <w:name w:val="Hyperlink"/>
    <w:basedOn w:val="a0"/>
    <w:uiPriority w:val="99"/>
    <w:unhideWhenUsed/>
    <w:rsid w:val="007A583C"/>
    <w:rPr>
      <w:color w:val="0000FF"/>
      <w:u w:val="single"/>
    </w:rPr>
  </w:style>
  <w:style w:type="character" w:styleId="ab">
    <w:name w:val="Strong"/>
    <w:basedOn w:val="a0"/>
    <w:uiPriority w:val="22"/>
    <w:qFormat/>
    <w:rsid w:val="00170A0D"/>
    <w:rPr>
      <w:b/>
      <w:bCs/>
    </w:rPr>
  </w:style>
  <w:style w:type="character" w:styleId="ac">
    <w:name w:val="Emphasis"/>
    <w:basedOn w:val="a0"/>
    <w:uiPriority w:val="20"/>
    <w:qFormat/>
    <w:rsid w:val="00170A0D"/>
    <w:rPr>
      <w:i/>
      <w:iCs/>
    </w:rPr>
  </w:style>
  <w:style w:type="paragraph" w:styleId="ad">
    <w:name w:val="List Paragraph"/>
    <w:basedOn w:val="a"/>
    <w:uiPriority w:val="34"/>
    <w:qFormat/>
    <w:rsid w:val="000F41D9"/>
    <w:pPr>
      <w:ind w:left="720"/>
      <w:contextualSpacing/>
    </w:pPr>
  </w:style>
  <w:style w:type="character" w:customStyle="1" w:styleId="20">
    <w:name w:val="Заголовок 2 Знак"/>
    <w:basedOn w:val="a0"/>
    <w:link w:val="2"/>
    <w:uiPriority w:val="9"/>
    <w:semiHidden/>
    <w:rsid w:val="00C82E92"/>
    <w:rPr>
      <w:rFonts w:asciiTheme="majorHAnsi" w:eastAsiaTheme="majorEastAsia" w:hAnsiTheme="majorHAnsi" w:cstheme="majorBidi"/>
      <w:b/>
      <w:bCs/>
      <w:color w:val="4F81BD" w:themeColor="accent1"/>
      <w:sz w:val="26"/>
      <w:szCs w:val="26"/>
      <w:lang w:eastAsia="ru-RU"/>
    </w:rPr>
  </w:style>
  <w:style w:type="paragraph" w:customStyle="1" w:styleId="sfst">
    <w:name w:val="sfst"/>
    <w:basedOn w:val="a"/>
    <w:rsid w:val="005721F7"/>
    <w:pPr>
      <w:spacing w:before="100" w:beforeAutospacing="1" w:after="100" w:afterAutospacing="1"/>
    </w:pPr>
  </w:style>
  <w:style w:type="paragraph" w:customStyle="1" w:styleId="c9">
    <w:name w:val="c9"/>
    <w:basedOn w:val="a"/>
    <w:rsid w:val="00512FE8"/>
    <w:pPr>
      <w:spacing w:before="100" w:beforeAutospacing="1" w:after="100" w:afterAutospacing="1"/>
    </w:pPr>
  </w:style>
  <w:style w:type="character" w:customStyle="1" w:styleId="c4">
    <w:name w:val="c4"/>
    <w:basedOn w:val="a0"/>
    <w:rsid w:val="00512FE8"/>
  </w:style>
  <w:style w:type="character" w:customStyle="1" w:styleId="c3">
    <w:name w:val="c3"/>
    <w:basedOn w:val="a0"/>
    <w:rsid w:val="00512FE8"/>
  </w:style>
  <w:style w:type="paragraph" w:customStyle="1" w:styleId="c5">
    <w:name w:val="c5"/>
    <w:basedOn w:val="a"/>
    <w:rsid w:val="00512FE8"/>
    <w:pPr>
      <w:spacing w:before="100" w:beforeAutospacing="1" w:after="100" w:afterAutospacing="1"/>
    </w:pPr>
  </w:style>
  <w:style w:type="character" w:customStyle="1" w:styleId="Bodytext2">
    <w:name w:val="Body text (2)_"/>
    <w:rsid w:val="00602BB8"/>
    <w:rPr>
      <w:rFonts w:ascii="Times New Roman" w:hAnsi="Times New Roman" w:cs="Times New Roman" w:hint="default"/>
      <w:sz w:val="21"/>
      <w:szCs w:val="21"/>
    </w:rPr>
  </w:style>
  <w:style w:type="character" w:customStyle="1" w:styleId="10">
    <w:name w:val="Заголовок 1 Знак"/>
    <w:basedOn w:val="a0"/>
    <w:link w:val="1"/>
    <w:uiPriority w:val="9"/>
    <w:rsid w:val="002644C1"/>
    <w:rPr>
      <w:rFonts w:asciiTheme="majorHAnsi" w:eastAsiaTheme="majorEastAsia" w:hAnsiTheme="majorHAnsi" w:cstheme="majorBidi"/>
      <w:b/>
      <w:bCs/>
      <w:color w:val="365F91" w:themeColor="accent1" w:themeShade="BF"/>
      <w:sz w:val="28"/>
      <w:szCs w:val="28"/>
      <w:lang w:eastAsia="ru-RU"/>
    </w:rPr>
  </w:style>
  <w:style w:type="paragraph" w:customStyle="1" w:styleId="rtejustify">
    <w:name w:val="rtejustify"/>
    <w:basedOn w:val="a"/>
    <w:rsid w:val="00BE603C"/>
    <w:pPr>
      <w:spacing w:before="100" w:beforeAutospacing="1" w:after="100" w:afterAutospacing="1"/>
    </w:pPr>
  </w:style>
  <w:style w:type="numbering" w:customStyle="1" w:styleId="11">
    <w:name w:val="Нет списка1"/>
    <w:next w:val="a2"/>
    <w:uiPriority w:val="99"/>
    <w:semiHidden/>
    <w:unhideWhenUsed/>
    <w:rsid w:val="00FE0748"/>
  </w:style>
  <w:style w:type="paragraph" w:styleId="ae">
    <w:name w:val="No Spacing"/>
    <w:uiPriority w:val="1"/>
    <w:qFormat/>
    <w:rsid w:val="00FE0748"/>
    <w:pPr>
      <w:suppressAutoHyphens/>
      <w:spacing w:after="0" w:line="240" w:lineRule="auto"/>
    </w:pPr>
    <w:rPr>
      <w:rFonts w:ascii="Times New Roman" w:eastAsia="Calibri" w:hAnsi="Times New Roman" w:cs="Times New Roman"/>
      <w:sz w:val="24"/>
      <w:szCs w:val="24"/>
      <w:lang w:eastAsia="ar-SA"/>
    </w:rPr>
  </w:style>
  <w:style w:type="paragraph" w:customStyle="1" w:styleId="ConsPlusNormal">
    <w:name w:val="ConsPlusNormal"/>
    <w:qFormat/>
    <w:rsid w:val="00FE0748"/>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qFormat/>
    <w:rsid w:val="00724F6D"/>
    <w:pPr>
      <w:widowControl w:val="0"/>
      <w:spacing w:after="0" w:line="240" w:lineRule="auto"/>
    </w:pPr>
    <w:rPr>
      <w:rFonts w:ascii="Courier New" w:eastAsia="Times New Roman" w:hAnsi="Courier New" w:cs="Courier New"/>
      <w:kern w:val="2"/>
      <w:sz w:val="20"/>
      <w:szCs w:val="20"/>
      <w:lang w:eastAsia="ru-RU" w:bidi="hi-IN"/>
    </w:rPr>
  </w:style>
  <w:style w:type="paragraph" w:styleId="af">
    <w:name w:val="Body Text"/>
    <w:basedOn w:val="a"/>
    <w:link w:val="af0"/>
    <w:uiPriority w:val="99"/>
    <w:semiHidden/>
    <w:unhideWhenUsed/>
    <w:rsid w:val="00887929"/>
    <w:pPr>
      <w:spacing w:after="120"/>
    </w:pPr>
  </w:style>
  <w:style w:type="character" w:customStyle="1" w:styleId="af0">
    <w:name w:val="Основной текст Знак"/>
    <w:basedOn w:val="a0"/>
    <w:link w:val="af"/>
    <w:uiPriority w:val="99"/>
    <w:semiHidden/>
    <w:rsid w:val="00887929"/>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9C37A1"/>
  </w:style>
  <w:style w:type="table" w:styleId="af1">
    <w:name w:val="Table Grid"/>
    <w:basedOn w:val="a1"/>
    <w:uiPriority w:val="59"/>
    <w:rsid w:val="009C37A1"/>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unhideWhenUsed/>
    <w:rsid w:val="009C37A1"/>
    <w:rPr>
      <w:rFonts w:ascii="Cambria" w:eastAsia="MS Mincho" w:hAnsi="Cambria"/>
      <w:lang w:val="x-none" w:eastAsia="x-none"/>
    </w:rPr>
  </w:style>
  <w:style w:type="character" w:customStyle="1" w:styleId="af3">
    <w:name w:val="Текст сноски Знак"/>
    <w:basedOn w:val="a0"/>
    <w:link w:val="af2"/>
    <w:uiPriority w:val="99"/>
    <w:rsid w:val="009C37A1"/>
    <w:rPr>
      <w:rFonts w:ascii="Cambria" w:eastAsia="MS Mincho" w:hAnsi="Cambria" w:cs="Times New Roman"/>
      <w:sz w:val="24"/>
      <w:szCs w:val="24"/>
      <w:lang w:val="x-none" w:eastAsia="x-none"/>
    </w:rPr>
  </w:style>
  <w:style w:type="character" w:styleId="af4">
    <w:name w:val="footnote reference"/>
    <w:unhideWhenUsed/>
    <w:rsid w:val="009C37A1"/>
    <w:rPr>
      <w:vertAlign w:val="superscript"/>
    </w:rPr>
  </w:style>
  <w:style w:type="character" w:styleId="af5">
    <w:name w:val="page number"/>
    <w:uiPriority w:val="99"/>
    <w:semiHidden/>
    <w:unhideWhenUsed/>
    <w:rsid w:val="009C37A1"/>
  </w:style>
  <w:style w:type="character" w:styleId="af6">
    <w:name w:val="annotation reference"/>
    <w:uiPriority w:val="99"/>
    <w:semiHidden/>
    <w:unhideWhenUsed/>
    <w:rsid w:val="009C37A1"/>
    <w:rPr>
      <w:sz w:val="18"/>
      <w:szCs w:val="18"/>
    </w:rPr>
  </w:style>
  <w:style w:type="paragraph" w:styleId="af7">
    <w:name w:val="annotation text"/>
    <w:basedOn w:val="a"/>
    <w:link w:val="af8"/>
    <w:uiPriority w:val="99"/>
    <w:semiHidden/>
    <w:unhideWhenUsed/>
    <w:rsid w:val="009C37A1"/>
    <w:rPr>
      <w:rFonts w:ascii="Cambria" w:eastAsia="MS Mincho" w:hAnsi="Cambria"/>
      <w:lang w:val="x-none" w:eastAsia="x-none"/>
    </w:rPr>
  </w:style>
  <w:style w:type="character" w:customStyle="1" w:styleId="af8">
    <w:name w:val="Текст примечания Знак"/>
    <w:basedOn w:val="a0"/>
    <w:link w:val="af7"/>
    <w:uiPriority w:val="99"/>
    <w:semiHidden/>
    <w:rsid w:val="009C37A1"/>
    <w:rPr>
      <w:rFonts w:ascii="Cambria" w:eastAsia="MS Mincho" w:hAnsi="Cambria" w:cs="Times New Roman"/>
      <w:sz w:val="24"/>
      <w:szCs w:val="24"/>
      <w:lang w:val="x-none" w:eastAsia="x-none"/>
    </w:rPr>
  </w:style>
  <w:style w:type="paragraph" w:styleId="af9">
    <w:name w:val="annotation subject"/>
    <w:basedOn w:val="af7"/>
    <w:next w:val="af7"/>
    <w:link w:val="afa"/>
    <w:uiPriority w:val="99"/>
    <w:semiHidden/>
    <w:unhideWhenUsed/>
    <w:rsid w:val="009C37A1"/>
    <w:rPr>
      <w:b/>
      <w:bCs/>
    </w:rPr>
  </w:style>
  <w:style w:type="character" w:customStyle="1" w:styleId="afa">
    <w:name w:val="Тема примечания Знак"/>
    <w:basedOn w:val="af8"/>
    <w:link w:val="af9"/>
    <w:uiPriority w:val="99"/>
    <w:semiHidden/>
    <w:rsid w:val="009C37A1"/>
    <w:rPr>
      <w:rFonts w:ascii="Cambria" w:eastAsia="MS Mincho" w:hAnsi="Cambria" w:cs="Times New Roman"/>
      <w:b/>
      <w:bCs/>
      <w:sz w:val="24"/>
      <w:szCs w:val="24"/>
      <w:lang w:val="x-none" w:eastAsia="x-none"/>
    </w:rPr>
  </w:style>
  <w:style w:type="paragraph" w:customStyle="1" w:styleId="Default">
    <w:name w:val="Default"/>
    <w:rsid w:val="009C37A1"/>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character" w:customStyle="1" w:styleId="apple-converted-space">
    <w:name w:val="apple-converted-space"/>
    <w:basedOn w:val="a0"/>
    <w:rsid w:val="009C37A1"/>
  </w:style>
  <w:style w:type="character" w:customStyle="1" w:styleId="30">
    <w:name w:val="Заголовок 3 Знак"/>
    <w:basedOn w:val="a0"/>
    <w:link w:val="3"/>
    <w:uiPriority w:val="9"/>
    <w:semiHidden/>
    <w:rsid w:val="00A0331B"/>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2986">
      <w:bodyDiv w:val="1"/>
      <w:marLeft w:val="0"/>
      <w:marRight w:val="0"/>
      <w:marTop w:val="0"/>
      <w:marBottom w:val="0"/>
      <w:divBdr>
        <w:top w:val="none" w:sz="0" w:space="0" w:color="auto"/>
        <w:left w:val="none" w:sz="0" w:space="0" w:color="auto"/>
        <w:bottom w:val="none" w:sz="0" w:space="0" w:color="auto"/>
        <w:right w:val="none" w:sz="0" w:space="0" w:color="auto"/>
      </w:divBdr>
    </w:div>
    <w:div w:id="141236220">
      <w:bodyDiv w:val="1"/>
      <w:marLeft w:val="0"/>
      <w:marRight w:val="0"/>
      <w:marTop w:val="0"/>
      <w:marBottom w:val="0"/>
      <w:divBdr>
        <w:top w:val="none" w:sz="0" w:space="0" w:color="auto"/>
        <w:left w:val="none" w:sz="0" w:space="0" w:color="auto"/>
        <w:bottom w:val="none" w:sz="0" w:space="0" w:color="auto"/>
        <w:right w:val="none" w:sz="0" w:space="0" w:color="auto"/>
      </w:divBdr>
    </w:div>
    <w:div w:id="387194060">
      <w:bodyDiv w:val="1"/>
      <w:marLeft w:val="0"/>
      <w:marRight w:val="0"/>
      <w:marTop w:val="0"/>
      <w:marBottom w:val="0"/>
      <w:divBdr>
        <w:top w:val="none" w:sz="0" w:space="0" w:color="auto"/>
        <w:left w:val="none" w:sz="0" w:space="0" w:color="auto"/>
        <w:bottom w:val="none" w:sz="0" w:space="0" w:color="auto"/>
        <w:right w:val="none" w:sz="0" w:space="0" w:color="auto"/>
      </w:divBdr>
    </w:div>
    <w:div w:id="464395291">
      <w:bodyDiv w:val="1"/>
      <w:marLeft w:val="0"/>
      <w:marRight w:val="0"/>
      <w:marTop w:val="0"/>
      <w:marBottom w:val="0"/>
      <w:divBdr>
        <w:top w:val="none" w:sz="0" w:space="0" w:color="auto"/>
        <w:left w:val="none" w:sz="0" w:space="0" w:color="auto"/>
        <w:bottom w:val="none" w:sz="0" w:space="0" w:color="auto"/>
        <w:right w:val="none" w:sz="0" w:space="0" w:color="auto"/>
      </w:divBdr>
    </w:div>
    <w:div w:id="517743985">
      <w:bodyDiv w:val="1"/>
      <w:marLeft w:val="0"/>
      <w:marRight w:val="0"/>
      <w:marTop w:val="0"/>
      <w:marBottom w:val="0"/>
      <w:divBdr>
        <w:top w:val="none" w:sz="0" w:space="0" w:color="auto"/>
        <w:left w:val="none" w:sz="0" w:space="0" w:color="auto"/>
        <w:bottom w:val="none" w:sz="0" w:space="0" w:color="auto"/>
        <w:right w:val="none" w:sz="0" w:space="0" w:color="auto"/>
      </w:divBdr>
    </w:div>
    <w:div w:id="546768130">
      <w:bodyDiv w:val="1"/>
      <w:marLeft w:val="0"/>
      <w:marRight w:val="0"/>
      <w:marTop w:val="0"/>
      <w:marBottom w:val="0"/>
      <w:divBdr>
        <w:top w:val="none" w:sz="0" w:space="0" w:color="auto"/>
        <w:left w:val="none" w:sz="0" w:space="0" w:color="auto"/>
        <w:bottom w:val="none" w:sz="0" w:space="0" w:color="auto"/>
        <w:right w:val="none" w:sz="0" w:space="0" w:color="auto"/>
      </w:divBdr>
    </w:div>
    <w:div w:id="555750106">
      <w:bodyDiv w:val="1"/>
      <w:marLeft w:val="0"/>
      <w:marRight w:val="0"/>
      <w:marTop w:val="0"/>
      <w:marBottom w:val="0"/>
      <w:divBdr>
        <w:top w:val="none" w:sz="0" w:space="0" w:color="auto"/>
        <w:left w:val="none" w:sz="0" w:space="0" w:color="auto"/>
        <w:bottom w:val="none" w:sz="0" w:space="0" w:color="auto"/>
        <w:right w:val="none" w:sz="0" w:space="0" w:color="auto"/>
      </w:divBdr>
      <w:divsChild>
        <w:div w:id="1111432538">
          <w:marLeft w:val="0"/>
          <w:marRight w:val="0"/>
          <w:marTop w:val="0"/>
          <w:marBottom w:val="0"/>
          <w:divBdr>
            <w:top w:val="none" w:sz="0" w:space="0" w:color="auto"/>
            <w:left w:val="none" w:sz="0" w:space="0" w:color="auto"/>
            <w:bottom w:val="none" w:sz="0" w:space="0" w:color="auto"/>
            <w:right w:val="none" w:sz="0" w:space="0" w:color="auto"/>
          </w:divBdr>
        </w:div>
      </w:divsChild>
    </w:div>
    <w:div w:id="625817999">
      <w:bodyDiv w:val="1"/>
      <w:marLeft w:val="0"/>
      <w:marRight w:val="0"/>
      <w:marTop w:val="0"/>
      <w:marBottom w:val="0"/>
      <w:divBdr>
        <w:top w:val="none" w:sz="0" w:space="0" w:color="auto"/>
        <w:left w:val="none" w:sz="0" w:space="0" w:color="auto"/>
        <w:bottom w:val="none" w:sz="0" w:space="0" w:color="auto"/>
        <w:right w:val="none" w:sz="0" w:space="0" w:color="auto"/>
      </w:divBdr>
    </w:div>
    <w:div w:id="717586424">
      <w:bodyDiv w:val="1"/>
      <w:marLeft w:val="0"/>
      <w:marRight w:val="0"/>
      <w:marTop w:val="0"/>
      <w:marBottom w:val="0"/>
      <w:divBdr>
        <w:top w:val="none" w:sz="0" w:space="0" w:color="auto"/>
        <w:left w:val="none" w:sz="0" w:space="0" w:color="auto"/>
        <w:bottom w:val="none" w:sz="0" w:space="0" w:color="auto"/>
        <w:right w:val="none" w:sz="0" w:space="0" w:color="auto"/>
      </w:divBdr>
    </w:div>
    <w:div w:id="736250788">
      <w:bodyDiv w:val="1"/>
      <w:marLeft w:val="0"/>
      <w:marRight w:val="0"/>
      <w:marTop w:val="0"/>
      <w:marBottom w:val="0"/>
      <w:divBdr>
        <w:top w:val="none" w:sz="0" w:space="0" w:color="auto"/>
        <w:left w:val="none" w:sz="0" w:space="0" w:color="auto"/>
        <w:bottom w:val="none" w:sz="0" w:space="0" w:color="auto"/>
        <w:right w:val="none" w:sz="0" w:space="0" w:color="auto"/>
      </w:divBdr>
      <w:divsChild>
        <w:div w:id="1980500">
          <w:marLeft w:val="0"/>
          <w:marRight w:val="0"/>
          <w:marTop w:val="0"/>
          <w:marBottom w:val="0"/>
          <w:divBdr>
            <w:top w:val="none" w:sz="0" w:space="0" w:color="auto"/>
            <w:left w:val="none" w:sz="0" w:space="0" w:color="auto"/>
            <w:bottom w:val="none" w:sz="0" w:space="0" w:color="auto"/>
            <w:right w:val="none" w:sz="0" w:space="0" w:color="auto"/>
          </w:divBdr>
          <w:divsChild>
            <w:div w:id="360479115">
              <w:marLeft w:val="0"/>
              <w:marRight w:val="0"/>
              <w:marTop w:val="0"/>
              <w:marBottom w:val="0"/>
              <w:divBdr>
                <w:top w:val="none" w:sz="0" w:space="0" w:color="auto"/>
                <w:left w:val="none" w:sz="0" w:space="0" w:color="auto"/>
                <w:bottom w:val="none" w:sz="0" w:space="0" w:color="auto"/>
                <w:right w:val="none" w:sz="0" w:space="0" w:color="auto"/>
              </w:divBdr>
            </w:div>
          </w:divsChild>
        </w:div>
        <w:div w:id="368920335">
          <w:marLeft w:val="0"/>
          <w:marRight w:val="0"/>
          <w:marTop w:val="0"/>
          <w:marBottom w:val="0"/>
          <w:divBdr>
            <w:top w:val="single" w:sz="6" w:space="14" w:color="CCCCCC"/>
            <w:left w:val="none" w:sz="0" w:space="0" w:color="auto"/>
            <w:bottom w:val="single" w:sz="6" w:space="14" w:color="CCCCCC"/>
            <w:right w:val="none" w:sz="0" w:space="0" w:color="auto"/>
          </w:divBdr>
          <w:divsChild>
            <w:div w:id="2063600785">
              <w:marLeft w:val="0"/>
              <w:marRight w:val="0"/>
              <w:marTop w:val="0"/>
              <w:marBottom w:val="0"/>
              <w:divBdr>
                <w:top w:val="none" w:sz="0" w:space="0" w:color="auto"/>
                <w:left w:val="none" w:sz="0" w:space="0" w:color="auto"/>
                <w:bottom w:val="none" w:sz="0" w:space="0" w:color="auto"/>
                <w:right w:val="none" w:sz="0" w:space="0" w:color="auto"/>
              </w:divBdr>
              <w:divsChild>
                <w:div w:id="6515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91886">
      <w:bodyDiv w:val="1"/>
      <w:marLeft w:val="0"/>
      <w:marRight w:val="0"/>
      <w:marTop w:val="0"/>
      <w:marBottom w:val="0"/>
      <w:divBdr>
        <w:top w:val="none" w:sz="0" w:space="0" w:color="auto"/>
        <w:left w:val="none" w:sz="0" w:space="0" w:color="auto"/>
        <w:bottom w:val="none" w:sz="0" w:space="0" w:color="auto"/>
        <w:right w:val="none" w:sz="0" w:space="0" w:color="auto"/>
      </w:divBdr>
    </w:div>
    <w:div w:id="894464863">
      <w:bodyDiv w:val="1"/>
      <w:marLeft w:val="0"/>
      <w:marRight w:val="0"/>
      <w:marTop w:val="0"/>
      <w:marBottom w:val="0"/>
      <w:divBdr>
        <w:top w:val="none" w:sz="0" w:space="0" w:color="auto"/>
        <w:left w:val="none" w:sz="0" w:space="0" w:color="auto"/>
        <w:bottom w:val="none" w:sz="0" w:space="0" w:color="auto"/>
        <w:right w:val="none" w:sz="0" w:space="0" w:color="auto"/>
      </w:divBdr>
      <w:divsChild>
        <w:div w:id="15497736">
          <w:marLeft w:val="0"/>
          <w:marRight w:val="0"/>
          <w:marTop w:val="0"/>
          <w:marBottom w:val="0"/>
          <w:divBdr>
            <w:top w:val="none" w:sz="0" w:space="0" w:color="auto"/>
            <w:left w:val="none" w:sz="0" w:space="0" w:color="auto"/>
            <w:bottom w:val="none" w:sz="0" w:space="0" w:color="auto"/>
            <w:right w:val="none" w:sz="0" w:space="0" w:color="auto"/>
          </w:divBdr>
        </w:div>
      </w:divsChild>
    </w:div>
    <w:div w:id="948126059">
      <w:bodyDiv w:val="1"/>
      <w:marLeft w:val="0"/>
      <w:marRight w:val="0"/>
      <w:marTop w:val="0"/>
      <w:marBottom w:val="0"/>
      <w:divBdr>
        <w:top w:val="none" w:sz="0" w:space="0" w:color="auto"/>
        <w:left w:val="none" w:sz="0" w:space="0" w:color="auto"/>
        <w:bottom w:val="none" w:sz="0" w:space="0" w:color="auto"/>
        <w:right w:val="none" w:sz="0" w:space="0" w:color="auto"/>
      </w:divBdr>
    </w:div>
    <w:div w:id="980622386">
      <w:bodyDiv w:val="1"/>
      <w:marLeft w:val="0"/>
      <w:marRight w:val="0"/>
      <w:marTop w:val="0"/>
      <w:marBottom w:val="0"/>
      <w:divBdr>
        <w:top w:val="none" w:sz="0" w:space="0" w:color="auto"/>
        <w:left w:val="none" w:sz="0" w:space="0" w:color="auto"/>
        <w:bottom w:val="none" w:sz="0" w:space="0" w:color="auto"/>
        <w:right w:val="none" w:sz="0" w:space="0" w:color="auto"/>
      </w:divBdr>
    </w:div>
    <w:div w:id="1010763090">
      <w:bodyDiv w:val="1"/>
      <w:marLeft w:val="0"/>
      <w:marRight w:val="0"/>
      <w:marTop w:val="0"/>
      <w:marBottom w:val="0"/>
      <w:divBdr>
        <w:top w:val="none" w:sz="0" w:space="0" w:color="auto"/>
        <w:left w:val="none" w:sz="0" w:space="0" w:color="auto"/>
        <w:bottom w:val="none" w:sz="0" w:space="0" w:color="auto"/>
        <w:right w:val="none" w:sz="0" w:space="0" w:color="auto"/>
      </w:divBdr>
    </w:div>
    <w:div w:id="1056733838">
      <w:bodyDiv w:val="1"/>
      <w:marLeft w:val="0"/>
      <w:marRight w:val="0"/>
      <w:marTop w:val="0"/>
      <w:marBottom w:val="0"/>
      <w:divBdr>
        <w:top w:val="none" w:sz="0" w:space="0" w:color="auto"/>
        <w:left w:val="none" w:sz="0" w:space="0" w:color="auto"/>
        <w:bottom w:val="none" w:sz="0" w:space="0" w:color="auto"/>
        <w:right w:val="none" w:sz="0" w:space="0" w:color="auto"/>
      </w:divBdr>
    </w:div>
    <w:div w:id="1065956257">
      <w:bodyDiv w:val="1"/>
      <w:marLeft w:val="0"/>
      <w:marRight w:val="0"/>
      <w:marTop w:val="0"/>
      <w:marBottom w:val="0"/>
      <w:divBdr>
        <w:top w:val="none" w:sz="0" w:space="0" w:color="auto"/>
        <w:left w:val="none" w:sz="0" w:space="0" w:color="auto"/>
        <w:bottom w:val="none" w:sz="0" w:space="0" w:color="auto"/>
        <w:right w:val="none" w:sz="0" w:space="0" w:color="auto"/>
      </w:divBdr>
    </w:div>
    <w:div w:id="1074670073">
      <w:bodyDiv w:val="1"/>
      <w:marLeft w:val="0"/>
      <w:marRight w:val="0"/>
      <w:marTop w:val="0"/>
      <w:marBottom w:val="0"/>
      <w:divBdr>
        <w:top w:val="none" w:sz="0" w:space="0" w:color="auto"/>
        <w:left w:val="none" w:sz="0" w:space="0" w:color="auto"/>
        <w:bottom w:val="none" w:sz="0" w:space="0" w:color="auto"/>
        <w:right w:val="none" w:sz="0" w:space="0" w:color="auto"/>
      </w:divBdr>
    </w:div>
    <w:div w:id="1161041376">
      <w:bodyDiv w:val="1"/>
      <w:marLeft w:val="0"/>
      <w:marRight w:val="0"/>
      <w:marTop w:val="0"/>
      <w:marBottom w:val="0"/>
      <w:divBdr>
        <w:top w:val="none" w:sz="0" w:space="0" w:color="auto"/>
        <w:left w:val="none" w:sz="0" w:space="0" w:color="auto"/>
        <w:bottom w:val="none" w:sz="0" w:space="0" w:color="auto"/>
        <w:right w:val="none" w:sz="0" w:space="0" w:color="auto"/>
      </w:divBdr>
    </w:div>
    <w:div w:id="1185704957">
      <w:bodyDiv w:val="1"/>
      <w:marLeft w:val="0"/>
      <w:marRight w:val="0"/>
      <w:marTop w:val="0"/>
      <w:marBottom w:val="0"/>
      <w:divBdr>
        <w:top w:val="none" w:sz="0" w:space="0" w:color="auto"/>
        <w:left w:val="none" w:sz="0" w:space="0" w:color="auto"/>
        <w:bottom w:val="none" w:sz="0" w:space="0" w:color="auto"/>
        <w:right w:val="none" w:sz="0" w:space="0" w:color="auto"/>
      </w:divBdr>
    </w:div>
    <w:div w:id="1267689456">
      <w:bodyDiv w:val="1"/>
      <w:marLeft w:val="0"/>
      <w:marRight w:val="0"/>
      <w:marTop w:val="0"/>
      <w:marBottom w:val="0"/>
      <w:divBdr>
        <w:top w:val="none" w:sz="0" w:space="0" w:color="auto"/>
        <w:left w:val="none" w:sz="0" w:space="0" w:color="auto"/>
        <w:bottom w:val="none" w:sz="0" w:space="0" w:color="auto"/>
        <w:right w:val="none" w:sz="0" w:space="0" w:color="auto"/>
      </w:divBdr>
    </w:div>
    <w:div w:id="1274291304">
      <w:bodyDiv w:val="1"/>
      <w:marLeft w:val="0"/>
      <w:marRight w:val="0"/>
      <w:marTop w:val="0"/>
      <w:marBottom w:val="0"/>
      <w:divBdr>
        <w:top w:val="none" w:sz="0" w:space="0" w:color="auto"/>
        <w:left w:val="none" w:sz="0" w:space="0" w:color="auto"/>
        <w:bottom w:val="none" w:sz="0" w:space="0" w:color="auto"/>
        <w:right w:val="none" w:sz="0" w:space="0" w:color="auto"/>
      </w:divBdr>
    </w:div>
    <w:div w:id="1292321283">
      <w:bodyDiv w:val="1"/>
      <w:marLeft w:val="0"/>
      <w:marRight w:val="0"/>
      <w:marTop w:val="0"/>
      <w:marBottom w:val="0"/>
      <w:divBdr>
        <w:top w:val="none" w:sz="0" w:space="0" w:color="auto"/>
        <w:left w:val="none" w:sz="0" w:space="0" w:color="auto"/>
        <w:bottom w:val="none" w:sz="0" w:space="0" w:color="auto"/>
        <w:right w:val="none" w:sz="0" w:space="0" w:color="auto"/>
      </w:divBdr>
      <w:divsChild>
        <w:div w:id="912590383">
          <w:marLeft w:val="0"/>
          <w:marRight w:val="0"/>
          <w:marTop w:val="0"/>
          <w:marBottom w:val="0"/>
          <w:divBdr>
            <w:top w:val="none" w:sz="0" w:space="0" w:color="auto"/>
            <w:left w:val="none" w:sz="0" w:space="0" w:color="auto"/>
            <w:bottom w:val="none" w:sz="0" w:space="0" w:color="auto"/>
            <w:right w:val="none" w:sz="0" w:space="0" w:color="auto"/>
          </w:divBdr>
        </w:div>
      </w:divsChild>
    </w:div>
    <w:div w:id="1322084187">
      <w:bodyDiv w:val="1"/>
      <w:marLeft w:val="0"/>
      <w:marRight w:val="0"/>
      <w:marTop w:val="0"/>
      <w:marBottom w:val="0"/>
      <w:divBdr>
        <w:top w:val="none" w:sz="0" w:space="0" w:color="auto"/>
        <w:left w:val="none" w:sz="0" w:space="0" w:color="auto"/>
        <w:bottom w:val="none" w:sz="0" w:space="0" w:color="auto"/>
        <w:right w:val="none" w:sz="0" w:space="0" w:color="auto"/>
      </w:divBdr>
      <w:divsChild>
        <w:div w:id="1964577912">
          <w:marLeft w:val="0"/>
          <w:marRight w:val="0"/>
          <w:marTop w:val="0"/>
          <w:marBottom w:val="0"/>
          <w:divBdr>
            <w:top w:val="none" w:sz="0" w:space="0" w:color="auto"/>
            <w:left w:val="none" w:sz="0" w:space="0" w:color="auto"/>
            <w:bottom w:val="none" w:sz="0" w:space="0" w:color="auto"/>
            <w:right w:val="none" w:sz="0" w:space="0" w:color="auto"/>
          </w:divBdr>
        </w:div>
      </w:divsChild>
    </w:div>
    <w:div w:id="1345478246">
      <w:bodyDiv w:val="1"/>
      <w:marLeft w:val="0"/>
      <w:marRight w:val="0"/>
      <w:marTop w:val="0"/>
      <w:marBottom w:val="0"/>
      <w:divBdr>
        <w:top w:val="none" w:sz="0" w:space="0" w:color="auto"/>
        <w:left w:val="none" w:sz="0" w:space="0" w:color="auto"/>
        <w:bottom w:val="none" w:sz="0" w:space="0" w:color="auto"/>
        <w:right w:val="none" w:sz="0" w:space="0" w:color="auto"/>
      </w:divBdr>
    </w:div>
    <w:div w:id="1554123342">
      <w:bodyDiv w:val="1"/>
      <w:marLeft w:val="0"/>
      <w:marRight w:val="0"/>
      <w:marTop w:val="0"/>
      <w:marBottom w:val="0"/>
      <w:divBdr>
        <w:top w:val="none" w:sz="0" w:space="0" w:color="auto"/>
        <w:left w:val="none" w:sz="0" w:space="0" w:color="auto"/>
        <w:bottom w:val="none" w:sz="0" w:space="0" w:color="auto"/>
        <w:right w:val="none" w:sz="0" w:space="0" w:color="auto"/>
      </w:divBdr>
    </w:div>
    <w:div w:id="1566641135">
      <w:bodyDiv w:val="1"/>
      <w:marLeft w:val="0"/>
      <w:marRight w:val="0"/>
      <w:marTop w:val="0"/>
      <w:marBottom w:val="0"/>
      <w:divBdr>
        <w:top w:val="none" w:sz="0" w:space="0" w:color="auto"/>
        <w:left w:val="none" w:sz="0" w:space="0" w:color="auto"/>
        <w:bottom w:val="none" w:sz="0" w:space="0" w:color="auto"/>
        <w:right w:val="none" w:sz="0" w:space="0" w:color="auto"/>
      </w:divBdr>
      <w:divsChild>
        <w:div w:id="126705818">
          <w:marLeft w:val="0"/>
          <w:marRight w:val="0"/>
          <w:marTop w:val="375"/>
          <w:marBottom w:val="375"/>
          <w:divBdr>
            <w:top w:val="none" w:sz="0" w:space="0" w:color="auto"/>
            <w:left w:val="none" w:sz="0" w:space="0" w:color="auto"/>
            <w:bottom w:val="none" w:sz="0" w:space="0" w:color="auto"/>
            <w:right w:val="none" w:sz="0" w:space="0" w:color="auto"/>
          </w:divBdr>
        </w:div>
        <w:div w:id="329530858">
          <w:marLeft w:val="0"/>
          <w:marRight w:val="0"/>
          <w:marTop w:val="375"/>
          <w:marBottom w:val="0"/>
          <w:divBdr>
            <w:top w:val="none" w:sz="0" w:space="0" w:color="auto"/>
            <w:left w:val="none" w:sz="0" w:space="0" w:color="auto"/>
            <w:bottom w:val="none" w:sz="0" w:space="0" w:color="auto"/>
            <w:right w:val="none" w:sz="0" w:space="0" w:color="auto"/>
          </w:divBdr>
        </w:div>
      </w:divsChild>
    </w:div>
    <w:div w:id="1576931912">
      <w:bodyDiv w:val="1"/>
      <w:marLeft w:val="0"/>
      <w:marRight w:val="0"/>
      <w:marTop w:val="0"/>
      <w:marBottom w:val="0"/>
      <w:divBdr>
        <w:top w:val="none" w:sz="0" w:space="0" w:color="auto"/>
        <w:left w:val="none" w:sz="0" w:space="0" w:color="auto"/>
        <w:bottom w:val="none" w:sz="0" w:space="0" w:color="auto"/>
        <w:right w:val="none" w:sz="0" w:space="0" w:color="auto"/>
      </w:divBdr>
      <w:divsChild>
        <w:div w:id="186796172">
          <w:marLeft w:val="300"/>
          <w:marRight w:val="0"/>
          <w:marTop w:val="0"/>
          <w:marBottom w:val="450"/>
          <w:divBdr>
            <w:top w:val="none" w:sz="0" w:space="0" w:color="auto"/>
            <w:left w:val="none" w:sz="0" w:space="0" w:color="auto"/>
            <w:bottom w:val="none" w:sz="0" w:space="0" w:color="auto"/>
            <w:right w:val="none" w:sz="0" w:space="0" w:color="auto"/>
          </w:divBdr>
        </w:div>
        <w:div w:id="882984917">
          <w:marLeft w:val="750"/>
          <w:marRight w:val="750"/>
          <w:marTop w:val="600"/>
          <w:marBottom w:val="300"/>
          <w:divBdr>
            <w:top w:val="none" w:sz="0" w:space="0" w:color="auto"/>
            <w:left w:val="none" w:sz="0" w:space="0" w:color="auto"/>
            <w:bottom w:val="none" w:sz="0" w:space="0" w:color="auto"/>
            <w:right w:val="none" w:sz="0" w:space="0" w:color="auto"/>
          </w:divBdr>
        </w:div>
      </w:divsChild>
    </w:div>
    <w:div w:id="1603995225">
      <w:bodyDiv w:val="1"/>
      <w:marLeft w:val="0"/>
      <w:marRight w:val="0"/>
      <w:marTop w:val="0"/>
      <w:marBottom w:val="0"/>
      <w:divBdr>
        <w:top w:val="none" w:sz="0" w:space="0" w:color="auto"/>
        <w:left w:val="none" w:sz="0" w:space="0" w:color="auto"/>
        <w:bottom w:val="none" w:sz="0" w:space="0" w:color="auto"/>
        <w:right w:val="none" w:sz="0" w:space="0" w:color="auto"/>
      </w:divBdr>
    </w:div>
    <w:div w:id="1625303529">
      <w:bodyDiv w:val="1"/>
      <w:marLeft w:val="0"/>
      <w:marRight w:val="0"/>
      <w:marTop w:val="0"/>
      <w:marBottom w:val="0"/>
      <w:divBdr>
        <w:top w:val="none" w:sz="0" w:space="0" w:color="auto"/>
        <w:left w:val="none" w:sz="0" w:space="0" w:color="auto"/>
        <w:bottom w:val="none" w:sz="0" w:space="0" w:color="auto"/>
        <w:right w:val="none" w:sz="0" w:space="0" w:color="auto"/>
      </w:divBdr>
    </w:div>
    <w:div w:id="1688553442">
      <w:bodyDiv w:val="1"/>
      <w:marLeft w:val="0"/>
      <w:marRight w:val="0"/>
      <w:marTop w:val="0"/>
      <w:marBottom w:val="0"/>
      <w:divBdr>
        <w:top w:val="none" w:sz="0" w:space="0" w:color="auto"/>
        <w:left w:val="none" w:sz="0" w:space="0" w:color="auto"/>
        <w:bottom w:val="none" w:sz="0" w:space="0" w:color="auto"/>
        <w:right w:val="none" w:sz="0" w:space="0" w:color="auto"/>
      </w:divBdr>
    </w:div>
    <w:div w:id="1728913248">
      <w:bodyDiv w:val="1"/>
      <w:marLeft w:val="0"/>
      <w:marRight w:val="0"/>
      <w:marTop w:val="0"/>
      <w:marBottom w:val="0"/>
      <w:divBdr>
        <w:top w:val="none" w:sz="0" w:space="0" w:color="auto"/>
        <w:left w:val="none" w:sz="0" w:space="0" w:color="auto"/>
        <w:bottom w:val="none" w:sz="0" w:space="0" w:color="auto"/>
        <w:right w:val="none" w:sz="0" w:space="0" w:color="auto"/>
      </w:divBdr>
    </w:div>
    <w:div w:id="1735544002">
      <w:bodyDiv w:val="1"/>
      <w:marLeft w:val="0"/>
      <w:marRight w:val="0"/>
      <w:marTop w:val="0"/>
      <w:marBottom w:val="0"/>
      <w:divBdr>
        <w:top w:val="none" w:sz="0" w:space="0" w:color="auto"/>
        <w:left w:val="none" w:sz="0" w:space="0" w:color="auto"/>
        <w:bottom w:val="none" w:sz="0" w:space="0" w:color="auto"/>
        <w:right w:val="none" w:sz="0" w:space="0" w:color="auto"/>
      </w:divBdr>
    </w:div>
    <w:div w:id="1750301421">
      <w:bodyDiv w:val="1"/>
      <w:marLeft w:val="0"/>
      <w:marRight w:val="0"/>
      <w:marTop w:val="0"/>
      <w:marBottom w:val="0"/>
      <w:divBdr>
        <w:top w:val="none" w:sz="0" w:space="0" w:color="auto"/>
        <w:left w:val="none" w:sz="0" w:space="0" w:color="auto"/>
        <w:bottom w:val="none" w:sz="0" w:space="0" w:color="auto"/>
        <w:right w:val="none" w:sz="0" w:space="0" w:color="auto"/>
      </w:divBdr>
    </w:div>
    <w:div w:id="1800489818">
      <w:bodyDiv w:val="1"/>
      <w:marLeft w:val="0"/>
      <w:marRight w:val="0"/>
      <w:marTop w:val="0"/>
      <w:marBottom w:val="0"/>
      <w:divBdr>
        <w:top w:val="none" w:sz="0" w:space="0" w:color="auto"/>
        <w:left w:val="none" w:sz="0" w:space="0" w:color="auto"/>
        <w:bottom w:val="none" w:sz="0" w:space="0" w:color="auto"/>
        <w:right w:val="none" w:sz="0" w:space="0" w:color="auto"/>
      </w:divBdr>
    </w:div>
    <w:div w:id="1804542957">
      <w:bodyDiv w:val="1"/>
      <w:marLeft w:val="0"/>
      <w:marRight w:val="0"/>
      <w:marTop w:val="0"/>
      <w:marBottom w:val="0"/>
      <w:divBdr>
        <w:top w:val="none" w:sz="0" w:space="0" w:color="auto"/>
        <w:left w:val="none" w:sz="0" w:space="0" w:color="auto"/>
        <w:bottom w:val="none" w:sz="0" w:space="0" w:color="auto"/>
        <w:right w:val="none" w:sz="0" w:space="0" w:color="auto"/>
      </w:divBdr>
    </w:div>
    <w:div w:id="1858618876">
      <w:bodyDiv w:val="1"/>
      <w:marLeft w:val="0"/>
      <w:marRight w:val="0"/>
      <w:marTop w:val="0"/>
      <w:marBottom w:val="0"/>
      <w:divBdr>
        <w:top w:val="none" w:sz="0" w:space="0" w:color="auto"/>
        <w:left w:val="none" w:sz="0" w:space="0" w:color="auto"/>
        <w:bottom w:val="none" w:sz="0" w:space="0" w:color="auto"/>
        <w:right w:val="none" w:sz="0" w:space="0" w:color="auto"/>
      </w:divBdr>
    </w:div>
    <w:div w:id="1999190745">
      <w:bodyDiv w:val="1"/>
      <w:marLeft w:val="0"/>
      <w:marRight w:val="0"/>
      <w:marTop w:val="0"/>
      <w:marBottom w:val="0"/>
      <w:divBdr>
        <w:top w:val="none" w:sz="0" w:space="0" w:color="auto"/>
        <w:left w:val="none" w:sz="0" w:space="0" w:color="auto"/>
        <w:bottom w:val="none" w:sz="0" w:space="0" w:color="auto"/>
        <w:right w:val="none" w:sz="0" w:space="0" w:color="auto"/>
      </w:divBdr>
    </w:div>
    <w:div w:id="2082634348">
      <w:bodyDiv w:val="1"/>
      <w:marLeft w:val="0"/>
      <w:marRight w:val="0"/>
      <w:marTop w:val="0"/>
      <w:marBottom w:val="0"/>
      <w:divBdr>
        <w:top w:val="none" w:sz="0" w:space="0" w:color="auto"/>
        <w:left w:val="none" w:sz="0" w:space="0" w:color="auto"/>
        <w:bottom w:val="none" w:sz="0" w:space="0" w:color="auto"/>
        <w:right w:val="none" w:sz="0" w:space="0" w:color="auto"/>
      </w:divBdr>
    </w:div>
    <w:div w:id="2085954460">
      <w:bodyDiv w:val="1"/>
      <w:marLeft w:val="0"/>
      <w:marRight w:val="0"/>
      <w:marTop w:val="0"/>
      <w:marBottom w:val="0"/>
      <w:divBdr>
        <w:top w:val="none" w:sz="0" w:space="0" w:color="auto"/>
        <w:left w:val="none" w:sz="0" w:space="0" w:color="auto"/>
        <w:bottom w:val="none" w:sz="0" w:space="0" w:color="auto"/>
        <w:right w:val="none" w:sz="0" w:space="0" w:color="auto"/>
      </w:divBdr>
    </w:div>
    <w:div w:id="209743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samara@mail.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1011</TotalTime>
  <Pages>1</Pages>
  <Words>2335</Words>
  <Characters>13313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108</cp:revision>
  <cp:lastPrinted>2019-02-01T10:17:00Z</cp:lastPrinted>
  <dcterms:created xsi:type="dcterms:W3CDTF">2018-11-21T10:21:00Z</dcterms:created>
  <dcterms:modified xsi:type="dcterms:W3CDTF">2019-03-11T11:42:00Z</dcterms:modified>
</cp:coreProperties>
</file>