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2" w:rsidRPr="009812D2" w:rsidRDefault="009812D2" w:rsidP="009812D2">
      <w:pPr>
        <w:pStyle w:val="a3"/>
        <w:spacing w:line="240" w:lineRule="auto"/>
        <w:jc w:val="center"/>
        <w:rPr>
          <w:b/>
          <w:sz w:val="32"/>
          <w:szCs w:val="32"/>
          <w:u w:val="single"/>
        </w:rPr>
      </w:pPr>
    </w:p>
    <w:p w:rsidR="00D47CB3" w:rsidRPr="009812D2" w:rsidRDefault="00A80A59" w:rsidP="009812D2">
      <w:pPr>
        <w:pStyle w:val="a3"/>
        <w:spacing w:line="240" w:lineRule="auto"/>
      </w:pPr>
      <w:r>
        <w:pict>
          <v:line id="_x0000_s1026" style="position:absolute;left:0;text-align:left;z-index:251654656" from="-51.1pt,493.15pt" to="-3.1pt,493.15pt" stroked="f">
            <v:stroke endarrow="block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9.25pt;margin-top:-15.75pt;width:96pt;height:27pt;z-index:251655680" stroked="f">
            <v:textbox style="mso-next-textbox:#_x0000_s1031">
              <w:txbxContent>
                <w:p w:rsidR="00D47CB3" w:rsidRDefault="00D47CB3" w:rsidP="00D47CB3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pict>
          <v:rect id="_x0000_s1027" style="position:absolute;left:0;text-align:left;margin-left:209.25pt;margin-top:134.6pt;width:45.8pt;height:22.2pt;z-index:251656704" stroked="f">
            <v:textbox style="mso-next-textbox:#_x0000_s1027">
              <w:txbxContent>
                <w:p w:rsidR="00D47CB3" w:rsidRDefault="00D47CB3" w:rsidP="00D47CB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2-3 </w:t>
                  </w:r>
                  <w:proofErr w:type="spellStart"/>
                  <w:r>
                    <w:rPr>
                      <w:sz w:val="16"/>
                    </w:rPr>
                    <w:t>инт</w:t>
                  </w:r>
                  <w:proofErr w:type="spellEnd"/>
                </w:p>
              </w:txbxContent>
            </v:textbox>
          </v:rect>
        </w:pict>
      </w:r>
      <w:r>
        <w:pict>
          <v:line id="_x0000_s1028" style="position:absolute;left:0;text-align:left;z-index:251657728" from="233.25pt,114.05pt" to="234.15pt,132.05pt">
            <v:stroke endarrow="open"/>
          </v:line>
        </w:pict>
      </w:r>
      <w:r>
        <w:pict>
          <v:shape id="_x0000_s1029" type="#_x0000_t202" style="position:absolute;left:0;text-align:left;margin-left:-13.35pt;margin-top:37.45pt;width:277.25pt;height:153pt;z-index:251658752" stroked="f">
            <v:textbox style="mso-next-textbox:#_x0000_s1029">
              <w:txbxContent>
                <w:p w:rsidR="00D47CB3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47CB3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D47CB3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D47CB3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812D2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  Черновка</w:t>
                  </w:r>
                </w:p>
                <w:p w:rsidR="00D47CB3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D47CB3">
                    <w:rPr>
                      <w:b/>
                      <w:sz w:val="28"/>
                      <w:szCs w:val="28"/>
                    </w:rPr>
                    <w:t>Кинель-Черкасского</w:t>
                  </w:r>
                  <w:proofErr w:type="spellEnd"/>
                  <w:r w:rsidR="00D47CB3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D47CB3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D47CB3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47CB3" w:rsidRDefault="00D47CB3" w:rsidP="00D47C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7CB3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D47CB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20C3C" w:rsidRDefault="00D20C3C" w:rsidP="00D20C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______________№_____</w:t>
                  </w:r>
                </w:p>
                <w:p w:rsidR="00D20C3C" w:rsidRPr="00D20C3C" w:rsidRDefault="00D20C3C" w:rsidP="00D20C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с</w:t>
                  </w:r>
                  <w:proofErr w:type="gramStart"/>
                  <w:r>
                    <w:rPr>
                      <w:sz w:val="28"/>
                      <w:szCs w:val="28"/>
                    </w:rPr>
                    <w:t>.Ч</w:t>
                  </w:r>
                  <w:proofErr w:type="gramEnd"/>
                  <w:r>
                    <w:rPr>
                      <w:sz w:val="28"/>
                      <w:szCs w:val="28"/>
                    </w:rPr>
                    <w:t>ерновка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 № ____________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   №____________</w:t>
                  </w:r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Кинель-Черкассы</w:t>
                  </w:r>
                  <w:proofErr w:type="spellEnd"/>
                </w:p>
                <w:p w:rsidR="00D47CB3" w:rsidRDefault="00D47CB3" w:rsidP="00D47C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Надпись 2" o:spid="_x0000_s1030" type="#_x0000_t202" style="position:absolute;left:0;text-align:left;margin-left:96.75pt;margin-top:-53.3pt;width:72.9pt;height:100.2pt;z-index:25165977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fit-shape-to-text:t">
              <w:txbxContent>
                <w:p w:rsidR="00D47CB3" w:rsidRDefault="00D47CB3" w:rsidP="00D47CB3"/>
              </w:txbxContent>
            </v:textbox>
          </v:shape>
        </w:pict>
      </w: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spacing w:line="240" w:lineRule="atLeast"/>
        <w:rPr>
          <w:sz w:val="16"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p w:rsidR="00D47CB3" w:rsidRDefault="00D47CB3" w:rsidP="00D47CB3">
      <w:pPr>
        <w:pStyle w:val="a3"/>
        <w:spacing w:line="240" w:lineRule="auto"/>
        <w:jc w:val="center"/>
        <w:rPr>
          <w:noProof/>
        </w:rPr>
      </w:pPr>
    </w:p>
    <w:tbl>
      <w:tblPr>
        <w:tblW w:w="0" w:type="auto"/>
        <w:tblLook w:val="04A0"/>
      </w:tblPr>
      <w:tblGrid>
        <w:gridCol w:w="5451"/>
      </w:tblGrid>
      <w:tr w:rsidR="00D47CB3" w:rsidTr="00D47CB3">
        <w:trPr>
          <w:trHeight w:val="979"/>
        </w:trPr>
        <w:tc>
          <w:tcPr>
            <w:tcW w:w="5451" w:type="dxa"/>
          </w:tcPr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</w:t>
            </w: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</w:t>
            </w: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E9025F" w:rsidRDefault="00A80A59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A80A59">
              <w:rPr>
                <w:lang w:eastAsia="en-US"/>
              </w:rPr>
              <w:pict>
                <v:rect id="_x0000_s1032" style="position:absolute;margin-left:-57.6pt;margin-top:23.35pt;width:45.8pt;height:22.2pt;z-index:251660800" stroked="f">
                  <v:textbox style="mso-next-textbox:#_x0000_s1032">
                    <w:txbxContent>
                      <w:p w:rsidR="00D47CB3" w:rsidRDefault="00D47CB3" w:rsidP="00D47CB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D47CB3">
              <w:rPr>
                <w:szCs w:val="28"/>
                <w:lang w:eastAsia="en-US"/>
              </w:rPr>
              <w:t xml:space="preserve">[Об </w:t>
            </w:r>
            <w:r w:rsidR="00D20C3C">
              <w:rPr>
                <w:szCs w:val="28"/>
                <w:lang w:eastAsia="en-US"/>
              </w:rPr>
              <w:t xml:space="preserve"> </w:t>
            </w:r>
            <w:r w:rsidR="00D47CB3">
              <w:rPr>
                <w:szCs w:val="28"/>
                <w:lang w:eastAsia="en-US"/>
              </w:rPr>
              <w:t>утверждении</w:t>
            </w:r>
            <w:r w:rsidR="00D20C3C">
              <w:rPr>
                <w:szCs w:val="28"/>
                <w:lang w:eastAsia="en-US"/>
              </w:rPr>
              <w:t xml:space="preserve"> </w:t>
            </w:r>
            <w:r w:rsidR="00D47CB3">
              <w:rPr>
                <w:szCs w:val="28"/>
                <w:lang w:eastAsia="en-US"/>
              </w:rPr>
              <w:t xml:space="preserve"> </w:t>
            </w:r>
            <w:r w:rsidR="00E9025F">
              <w:rPr>
                <w:szCs w:val="28"/>
                <w:lang w:eastAsia="en-US"/>
              </w:rPr>
              <w:t>Порядка</w:t>
            </w:r>
            <w:proofErr w:type="gramEnd"/>
          </w:p>
          <w:p w:rsidR="00E9025F" w:rsidRDefault="00E9025F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осуществления внутреннего муниципального финансового</w:t>
            </w:r>
          </w:p>
          <w:p w:rsidR="00D47CB3" w:rsidRDefault="00E9025F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контроля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="00D47CB3">
              <w:rPr>
                <w:szCs w:val="28"/>
                <w:lang w:eastAsia="en-US"/>
              </w:rPr>
              <w:t>]</w:t>
            </w:r>
            <w:proofErr w:type="gramEnd"/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D47CB3" w:rsidRDefault="00D47CB3">
            <w:pPr>
              <w:pStyle w:val="a3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</w:tbl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E9025F">
        <w:rPr>
          <w:sz w:val="28"/>
          <w:szCs w:val="28"/>
        </w:rPr>
        <w:t xml:space="preserve"> статьей 78 Устава сельского поселения </w:t>
      </w:r>
      <w:r>
        <w:rPr>
          <w:sz w:val="28"/>
          <w:szCs w:val="28"/>
        </w:rPr>
        <w:t xml:space="preserve"> </w:t>
      </w:r>
      <w:r w:rsidR="00D20C3C">
        <w:rPr>
          <w:sz w:val="28"/>
          <w:szCs w:val="28"/>
        </w:rPr>
        <w:t>Черновка</w:t>
      </w:r>
      <w:r w:rsid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исполнения полномочий по осуществлению внутреннего муниципального финансового контроля:</w:t>
      </w:r>
    </w:p>
    <w:p w:rsidR="00D47CB3" w:rsidRPr="00E9025F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="00E9025F">
        <w:rPr>
          <w:sz w:val="28"/>
          <w:szCs w:val="28"/>
        </w:rPr>
        <w:t xml:space="preserve">Порядок осуществления </w:t>
      </w:r>
      <w:r>
        <w:rPr>
          <w:sz w:val="28"/>
          <w:szCs w:val="28"/>
        </w:rPr>
        <w:t xml:space="preserve"> внутреннего муниципального финансового</w:t>
      </w:r>
      <w:r w:rsidR="00E9025F">
        <w:rPr>
          <w:b/>
          <w:sz w:val="28"/>
          <w:szCs w:val="28"/>
        </w:rPr>
        <w:t xml:space="preserve"> </w:t>
      </w:r>
      <w:r w:rsidRPr="00E9025F">
        <w:rPr>
          <w:sz w:val="28"/>
          <w:szCs w:val="28"/>
        </w:rPr>
        <w:t>контроля (ПРИЛОЖЕНИЕ 1).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47CB3" w:rsidRDefault="009812D2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D47CB3">
        <w:rPr>
          <w:sz w:val="28"/>
          <w:szCs w:val="28"/>
        </w:rPr>
        <w:t>.</w:t>
      </w:r>
    </w:p>
    <w:p w:rsidR="00D47CB3" w:rsidRDefault="00D47CB3" w:rsidP="00D47CB3">
      <w:pPr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</w:p>
    <w:p w:rsidR="00D47CB3" w:rsidRDefault="00D47CB3" w:rsidP="00D47CB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12D2">
        <w:rPr>
          <w:sz w:val="28"/>
          <w:szCs w:val="28"/>
        </w:rPr>
        <w:t xml:space="preserve"> с</w:t>
      </w:r>
      <w:r w:rsidR="00D20C3C">
        <w:rPr>
          <w:sz w:val="28"/>
          <w:szCs w:val="28"/>
        </w:rPr>
        <w:t>ельского поселения Черновка</w:t>
      </w:r>
      <w:r w:rsidR="009812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Кинель-Черкасского</w:t>
      </w:r>
      <w:proofErr w:type="spellEnd"/>
      <w:r>
        <w:rPr>
          <w:sz w:val="28"/>
          <w:szCs w:val="28"/>
        </w:rPr>
        <w:t xml:space="preserve"> района</w:t>
      </w:r>
      <w:r w:rsidR="009812D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E9025F" w:rsidRPr="00E9025F" w:rsidRDefault="00D47CB3" w:rsidP="00E9025F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jc w:val="both"/>
        <w:textAlignment w:val="top"/>
        <w:rPr>
          <w:sz w:val="28"/>
          <w:szCs w:val="20"/>
        </w:rPr>
      </w:pPr>
      <w:r w:rsidRPr="00E9025F">
        <w:rPr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E9025F" w:rsidRPr="00E9025F">
        <w:rPr>
          <w:sz w:val="28"/>
          <w:szCs w:val="28"/>
        </w:rPr>
        <w:t xml:space="preserve"> </w:t>
      </w:r>
      <w:r w:rsidR="00E9025F" w:rsidRPr="00E9025F">
        <w:rPr>
          <w:color w:val="000000"/>
          <w:szCs w:val="28"/>
        </w:rPr>
        <w:t xml:space="preserve"> </w:t>
      </w:r>
      <w:r w:rsidR="00E9025F" w:rsidRPr="00E9025F">
        <w:rPr>
          <w:color w:val="000000"/>
          <w:sz w:val="28"/>
          <w:szCs w:val="28"/>
        </w:rPr>
        <w:t>и распространяет свое действие на правоо</w:t>
      </w:r>
      <w:r w:rsidR="00E9025F">
        <w:rPr>
          <w:color w:val="000000"/>
          <w:sz w:val="28"/>
          <w:szCs w:val="28"/>
        </w:rPr>
        <w:t>тношения, возникшие с 01.01.2017</w:t>
      </w:r>
      <w:r w:rsidR="00E9025F" w:rsidRPr="00E9025F">
        <w:rPr>
          <w:color w:val="000000"/>
          <w:sz w:val="28"/>
          <w:szCs w:val="28"/>
        </w:rPr>
        <w:t xml:space="preserve"> года.</w:t>
      </w:r>
    </w:p>
    <w:p w:rsidR="00D47CB3" w:rsidRDefault="00D47CB3" w:rsidP="00E9025F">
      <w:pPr>
        <w:spacing w:line="360" w:lineRule="auto"/>
        <w:ind w:left="360" w:right="283"/>
        <w:jc w:val="both"/>
        <w:rPr>
          <w:sz w:val="28"/>
          <w:szCs w:val="28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</w:t>
      </w:r>
      <w:r w:rsidR="009812D2">
        <w:rPr>
          <w:sz w:val="28"/>
          <w:szCs w:val="28"/>
        </w:rPr>
        <w:t xml:space="preserve">сельского поселения   </w:t>
      </w:r>
      <w:r w:rsidR="00D20C3C">
        <w:rPr>
          <w:sz w:val="28"/>
          <w:szCs w:val="28"/>
        </w:rPr>
        <w:t>Черновка                            Л.В.Курцев</w:t>
      </w:r>
    </w:p>
    <w:p w:rsidR="00D47CB3" w:rsidRDefault="00D47CB3" w:rsidP="00D47CB3">
      <w:pPr>
        <w:suppressLineNumbers/>
        <w:spacing w:line="360" w:lineRule="auto"/>
        <w:jc w:val="both"/>
        <w:rPr>
          <w:sz w:val="22"/>
          <w:szCs w:val="22"/>
        </w:rPr>
      </w:pPr>
    </w:p>
    <w:p w:rsidR="00D47CB3" w:rsidRDefault="00D47CB3" w:rsidP="00D47CB3">
      <w:pPr>
        <w:suppressLineNumbers/>
        <w:spacing w:line="360" w:lineRule="auto"/>
        <w:jc w:val="both"/>
        <w:rPr>
          <w:sz w:val="28"/>
          <w:szCs w:val="28"/>
        </w:rPr>
      </w:pPr>
    </w:p>
    <w:p w:rsidR="003533A8" w:rsidRDefault="003533A8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/>
    <w:p w:rsidR="00AC2429" w:rsidRDefault="00AC2429" w:rsidP="00AC2429">
      <w:pPr>
        <w:ind w:right="227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AC2429" w:rsidRDefault="00AC2429" w:rsidP="00AC2429">
      <w:pPr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к постановлению Администрации сельского поселения</w:t>
      </w:r>
    </w:p>
    <w:p w:rsidR="00AC2429" w:rsidRDefault="00AC2429" w:rsidP="00AC2429">
      <w:pPr>
        <w:ind w:right="2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Черновка </w:t>
      </w:r>
      <w:proofErr w:type="spellStart"/>
      <w:r>
        <w:rPr>
          <w:sz w:val="20"/>
          <w:szCs w:val="20"/>
        </w:rPr>
        <w:t>Кинель-Черкасского</w:t>
      </w:r>
      <w:proofErr w:type="spellEnd"/>
      <w:r>
        <w:rPr>
          <w:sz w:val="20"/>
          <w:szCs w:val="20"/>
        </w:rPr>
        <w:t xml:space="preserve"> района</w:t>
      </w:r>
    </w:p>
    <w:p w:rsidR="00AC2429" w:rsidRDefault="00AC2429" w:rsidP="00AC2429">
      <w:pPr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Самарской области от ___________201  года № ____</w:t>
      </w:r>
    </w:p>
    <w:p w:rsidR="00AC2429" w:rsidRDefault="00AC2429" w:rsidP="00AC242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</w:tblGrid>
      <w:tr w:rsidR="00AC2429" w:rsidTr="00AC2429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C2429" w:rsidRDefault="00AC2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429" w:rsidRDefault="00AC2429" w:rsidP="00AC2429">
      <w:pPr>
        <w:rPr>
          <w:sz w:val="28"/>
          <w:szCs w:val="28"/>
        </w:rPr>
      </w:pPr>
    </w:p>
    <w:p w:rsidR="00AC2429" w:rsidRDefault="00AC2429" w:rsidP="00AC2429">
      <w:pPr>
        <w:jc w:val="both"/>
        <w:rPr>
          <w:sz w:val="28"/>
          <w:szCs w:val="28"/>
        </w:rPr>
      </w:pPr>
    </w:p>
    <w:p w:rsidR="00AC2429" w:rsidRDefault="00AC2429" w:rsidP="00AC2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</w:t>
      </w:r>
    </w:p>
    <w:p w:rsidR="00AC2429" w:rsidRDefault="00AC2429" w:rsidP="00AC2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МУНИЦИПАЛЬНОГО ФИНАНСОВОГО КОНТРОЛЯ </w:t>
      </w:r>
    </w:p>
    <w:p w:rsidR="00AC2429" w:rsidRDefault="00AC2429" w:rsidP="00AC2429">
      <w:pPr>
        <w:jc w:val="center"/>
        <w:rPr>
          <w:b/>
          <w:sz w:val="28"/>
          <w:szCs w:val="28"/>
        </w:rPr>
      </w:pPr>
    </w:p>
    <w:p w:rsidR="00AC2429" w:rsidRDefault="00AC2429" w:rsidP="00AC2429">
      <w:pPr>
        <w:jc w:val="center"/>
        <w:rPr>
          <w:sz w:val="28"/>
          <w:szCs w:val="28"/>
        </w:rPr>
      </w:pPr>
    </w:p>
    <w:p w:rsidR="00AC2429" w:rsidRDefault="00AC2429" w:rsidP="00AC2429">
      <w:pPr>
        <w:numPr>
          <w:ilvl w:val="0"/>
          <w:numId w:val="3"/>
        </w:numPr>
        <w:spacing w:line="276" w:lineRule="auto"/>
        <w:jc w:val="center"/>
      </w:pPr>
      <w:r>
        <w:t xml:space="preserve">Общие положения </w:t>
      </w:r>
    </w:p>
    <w:p w:rsidR="00AC2429" w:rsidRDefault="00AC2429" w:rsidP="00AC2429">
      <w:pPr>
        <w:spacing w:line="276" w:lineRule="auto"/>
        <w:jc w:val="center"/>
      </w:pP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1.Настоящий порядок определяет требования к процедурам осуществления органом внутреннего муниципального финансового контроля внутреннего муниципального финансового контроля в сельском поселении  Черновка муниципального района </w:t>
      </w:r>
      <w:proofErr w:type="spellStart"/>
      <w:r>
        <w:t>Кинель-Черкасский</w:t>
      </w:r>
      <w:proofErr w:type="spellEnd"/>
      <w:r>
        <w:t xml:space="preserve"> Самарской области.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2.Внутренний муниципальный финансовый контроль представляет собой муниципальный контроль по исполнения полномочий, предусмотренных: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>-  частью 3 статьи 269.2 Бюджетного кодекса Российской Федерации;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-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          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Объектами внутреннего муниципального финансового контроля (далее – объекты контроля) являются: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главные распорядители (получатели)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муниципальные учреждения  сельского поселения;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хозяйственные товарищества и общества с участием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proofErr w:type="gramStart"/>
      <w: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сельского поселения, договоров (соглашений) о предоставлении</w:t>
      </w:r>
      <w:proofErr w:type="gramEnd"/>
      <w:r>
        <w:t xml:space="preserve"> муниципальных гарантий;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lastRenderedPageBreak/>
        <w:t xml:space="preserve">Предварительный внутренний муниципальный финансовый контроль (далее также – предварительный контроль) осуществляется в целях предупреждения и пресечения бюджетных нарушений в процессе исполнения бюджета сельского поселения  (далее также – местный бюджет), в отношении расходов, связанных с осуществлением закупок.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 xml:space="preserve">Последующий внутренний муниципальный финансовый контроль (далее также – последующий контроль) осуществляется по результатам исполнения местного бюджета в целях установления законности его исполнения, правомерности совершения расходов, связанных с осуществлением закупок, достоверности учета и отчетности.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3.Деятельность органа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4.Контрольная деятельность подразделяется </w:t>
      </w:r>
      <w:proofErr w:type="gramStart"/>
      <w:r>
        <w:t>на</w:t>
      </w:r>
      <w:proofErr w:type="gramEnd"/>
      <w:r>
        <w:t xml:space="preserve"> плановую и внеплановую. Плановая контрольная деятельность осуществляется в соответствии с планом контрольной деятельности.</w:t>
      </w:r>
    </w:p>
    <w:p w:rsidR="00AC2429" w:rsidRDefault="00AC2429" w:rsidP="00AC24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Внеплановые проверки осуществляются на основании:</w:t>
      </w:r>
    </w:p>
    <w:p w:rsidR="00AC2429" w:rsidRDefault="00AC2429" w:rsidP="00AC24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поручений Главы сельского поселения;</w:t>
      </w:r>
    </w:p>
    <w:p w:rsidR="00AC2429" w:rsidRDefault="00AC2429" w:rsidP="00AC24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требования прокуратуры и правоохранительных органов;</w:t>
      </w:r>
    </w:p>
    <w:p w:rsidR="00AC2429" w:rsidRDefault="00AC2429" w:rsidP="00AC24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 обращения иных государственных органов, граждан и организаций.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5.Методами осуществления внутреннего муниципального финансового контроля являются: проверка, ревизия, обследование.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6.Под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AC2429" w:rsidRDefault="00AC2429" w:rsidP="00AC2429">
      <w:pPr>
        <w:tabs>
          <w:tab w:val="left" w:pos="1276"/>
        </w:tabs>
        <w:spacing w:line="276" w:lineRule="auto"/>
        <w:ind w:firstLine="709"/>
        <w:jc w:val="both"/>
      </w:pPr>
      <w:r>
        <w:t xml:space="preserve">Проверки подразделяются на камеральные и выездные, в том числе встречные проверки. </w:t>
      </w:r>
    </w:p>
    <w:p w:rsidR="00AC2429" w:rsidRDefault="00AC2429" w:rsidP="00AC2429">
      <w:pPr>
        <w:tabs>
          <w:tab w:val="left" w:pos="1276"/>
        </w:tabs>
        <w:spacing w:line="276" w:lineRule="auto"/>
        <w:ind w:firstLine="709"/>
        <w:jc w:val="both"/>
      </w:pPr>
      <w:r>
        <w:t xml:space="preserve"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AC2429" w:rsidRDefault="00AC2429" w:rsidP="00AC2429">
      <w:pPr>
        <w:tabs>
          <w:tab w:val="left" w:pos="1276"/>
        </w:tabs>
        <w:spacing w:line="276" w:lineRule="auto"/>
        <w:ind w:firstLine="709"/>
        <w:jc w:val="both"/>
      </w:pPr>
      <w: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 7.Под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            8.Под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 xml:space="preserve">. </w:t>
      </w: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left="709"/>
        <w:jc w:val="both"/>
      </w:pPr>
    </w:p>
    <w:p w:rsidR="00AC2429" w:rsidRDefault="00AC2429" w:rsidP="00AC2429">
      <w:pPr>
        <w:tabs>
          <w:tab w:val="left" w:pos="851"/>
          <w:tab w:val="left" w:pos="993"/>
        </w:tabs>
        <w:spacing w:line="276" w:lineRule="auto"/>
        <w:ind w:left="709"/>
        <w:jc w:val="center"/>
      </w:pPr>
      <w:r>
        <w:lastRenderedPageBreak/>
        <w:t xml:space="preserve">2. Требования к планированию контрольной деятельности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 9.Планирование контрольной деятельности осуществляется путем составления и утверждения плана контрольной деятельности на следующий календарный год. </w:t>
      </w:r>
    </w:p>
    <w:p w:rsidR="00AC2429" w:rsidRDefault="00AC2429" w:rsidP="00AC2429">
      <w:pPr>
        <w:tabs>
          <w:tab w:val="left" w:pos="851"/>
          <w:tab w:val="left" w:pos="993"/>
          <w:tab w:val="left" w:pos="1276"/>
        </w:tabs>
        <w:spacing w:line="276" w:lineRule="auto"/>
        <w:jc w:val="both"/>
      </w:pPr>
      <w:r>
        <w:t xml:space="preserve">            10.План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в следующем календарном году. </w:t>
      </w:r>
    </w:p>
    <w:p w:rsidR="00AC2429" w:rsidRDefault="00AC2429" w:rsidP="00AC2429">
      <w:pPr>
        <w:tabs>
          <w:tab w:val="left" w:pos="851"/>
          <w:tab w:val="left" w:pos="993"/>
          <w:tab w:val="left" w:pos="1276"/>
        </w:tabs>
        <w:spacing w:line="276" w:lineRule="auto"/>
        <w:jc w:val="both"/>
      </w:pPr>
      <w:r>
        <w:t xml:space="preserve">            11.В плане контрольной деятельности по каждому контрольному мероприятию устанавливаются конкретные объекты контроля, тема контрольного мероприятия (при проведении проверок и обследований), проверяемый период, проверяемые суммы финансового обеспечения деятельности объекта контроля в проверяемом периоде, вид контроля (предварительный контроль, последующий контроль), сроки проведения контрольного мероприятия, ответственные исполнители.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12.Длительность проверяемого периода не должна превышать срок давности привлечения к административной ответственности за нарушения.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13.Формирование плана контрольной деятельности осуществляется с учетом следующих условий: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законности, своевременности и периодичности проведения контрольных мероприятий;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реальности сроков проведения контрольных мероприятий;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равномерности нагрузки на должностных лиц органа внутреннего муниципального финансового контроля;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соблюдения принципа экономической целесообразности проведения контрольных мероприятий, определяемой соотношением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контроля;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>необходимости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предыдущих лет.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14.При формировании плана контрольной деятельности учитываются следующие факторы отбора контрольных мероприятий: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существенность и значимость области контрольного мероприятия;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уязвимость финансово-хозяйственных операций, определяемой по состоянию системы внутреннего контроля объекта контроля, а также на основании данных предыдущих контрольных мероприятий;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время проведения последней проверки;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>наличие информации о признаках нарушений, полученной от правоохранительных или контрольных органов, иных источников.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15.План контрольной деятельности утверждается Главой сельского поселения не позднее 1 декабря года, предшествующего году осуществления контрольной деятельности.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left="709"/>
        <w:jc w:val="both"/>
      </w:pP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left="709"/>
        <w:jc w:val="center"/>
      </w:pPr>
      <w:r>
        <w:t xml:space="preserve">3. Требования к исполнению контрольных мероприятий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16.К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lastRenderedPageBreak/>
        <w:t xml:space="preserve">          17.Программа контрольного мероприятия должна содержать: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наименование объекта контроля;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вид и метод контрольного мероприятия;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тему контрольного мероприятия;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период проведения контрольного мероприятия;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проверяемые суммы финансового обеспечения деятельности объекта контроля в проверяемом периоде; </w:t>
      </w:r>
    </w:p>
    <w:p w:rsidR="00AC2429" w:rsidRDefault="00AC2429" w:rsidP="00AC2429">
      <w:pPr>
        <w:spacing w:line="276" w:lineRule="auto"/>
        <w:ind w:firstLine="709"/>
        <w:jc w:val="both"/>
      </w:pPr>
      <w:r>
        <w:t>перечень основных вопросов, подлежащих изучению в ходе проведения контрольного мероприятия;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распределение основных вопросов между членами контрольной группы.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18.При составлении программы проведения контрольного мероприятия проводится сбор и анализ информации об объекте контроля, в том числе о состоянии системы финансового управления и внутреннего контроля, о системе бухгалтерского (бюджетного) учета; определяются этапы проведения контрольного мероприятия, в том числе последовательность изучения направлений деятельности объекта контроля; выясняются особенности деятельности объекта контроля и иные сведения, наиболее важные с точки зрения цели подлежащего проведению контрольного мероприятия.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19.Программа проведения контрольного мероприятия утверждается Главой сельского поселения.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20.Предельный срок проведения камеральной проверки, обследования составляет 30 календарных дней. Предельный срок проведения выездной проверки, ревизии составляет 45 календарных дней.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21.В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22.В ходе обследований проводятся контрольные действия по документальному и фактическому изучению достоверности отчетности о реализации муниципальных программ, муниципальных заданий муниципальных учреждений.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</w:t>
      </w:r>
      <w:proofErr w:type="gramStart"/>
      <w:r>
        <w:t xml:space="preserve">23.Контрольные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</w:t>
      </w:r>
      <w:proofErr w:type="spellStart"/>
      <w:r>
        <w:t>опросникам</w:t>
      </w:r>
      <w:proofErr w:type="spellEnd"/>
      <w:r>
        <w:t xml:space="preserve">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 </w:t>
      </w:r>
      <w:proofErr w:type="gramEnd"/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24.Проведение контрольного мероприятия подлежит документированию.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 xml:space="preserve">Рабочая документация представляет собой документы и материалы, подготавливаемые либо получаемые в связи с проведением контрольного мероприятия.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 xml:space="preserve">В рабочей документации должно быть отражено обоснование всех вопросов, содержащихся в программе проведения контрольного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контрольного мероприятия.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lastRenderedPageBreak/>
        <w:t xml:space="preserve">          25.Рабочая документация контрольного мероприятия должна содержать: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документы, отражающие подготовку к проведению контрольного мероприятия, в том числе программу его проведения;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справки о выполнении контрольных действий по отдельным вопросам программы проведения контрольного мероприятия с указанием исполнителей и даты выполнения;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документальные доказательства, подтверждающие выявленные нарушения в финансово-бюджетной сфере; </w:t>
      </w:r>
    </w:p>
    <w:p w:rsidR="00AC2429" w:rsidRDefault="00AC2429" w:rsidP="00AC2429">
      <w:pPr>
        <w:spacing w:line="276" w:lineRule="auto"/>
        <w:ind w:firstLine="709"/>
        <w:jc w:val="both"/>
      </w:pPr>
      <w:r>
        <w:t xml:space="preserve">копии обращений, запросов участников контрольной группы и полученные по ним сведения и документы;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709"/>
        <w:jc w:val="both"/>
      </w:pPr>
      <w:r>
        <w:t>иные документы и материалы, полученные в связи с проведением контрольного мероприятия.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26.Результаты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 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 27.По результатам контрольного мероприятия объектам контроля, в случае выявления нарушений, направляются представления, предписания.</w:t>
      </w:r>
    </w:p>
    <w:p w:rsidR="00AC2429" w:rsidRDefault="00AC2429" w:rsidP="00AC2429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</w:pPr>
      <w:r>
        <w:t xml:space="preserve">          28.В случае выявления фактов административных правонарушений осуществляется инициирование производства по делам об административных правонарушениях в соответствии с законодательством Российской Федерации, материалы, свидетельствующие о наличии в действиях (бездействии), решениях объекта контроля состава административного правонарушения, направляются в уполномоченные органы государственной власти. </w:t>
      </w:r>
    </w:p>
    <w:p w:rsidR="00AC2429" w:rsidRDefault="00AC2429"/>
    <w:sectPr w:rsidR="00AC2429" w:rsidSect="003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77AC4B6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30E89F6A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1AE659CC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580AEBA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59A6BF10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4DC85826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2AD21F62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7DFA68FA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1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B3"/>
    <w:rsid w:val="00006A0F"/>
    <w:rsid w:val="00006EC9"/>
    <w:rsid w:val="00006F52"/>
    <w:rsid w:val="00010218"/>
    <w:rsid w:val="00010D78"/>
    <w:rsid w:val="000112CB"/>
    <w:rsid w:val="00012D07"/>
    <w:rsid w:val="00014299"/>
    <w:rsid w:val="00022C17"/>
    <w:rsid w:val="00022D0E"/>
    <w:rsid w:val="0002411D"/>
    <w:rsid w:val="0003218A"/>
    <w:rsid w:val="00035F3B"/>
    <w:rsid w:val="00040169"/>
    <w:rsid w:val="00041080"/>
    <w:rsid w:val="00041350"/>
    <w:rsid w:val="000417E4"/>
    <w:rsid w:val="00041C1F"/>
    <w:rsid w:val="00052BD5"/>
    <w:rsid w:val="000538B8"/>
    <w:rsid w:val="000554A8"/>
    <w:rsid w:val="00056A3A"/>
    <w:rsid w:val="00056B30"/>
    <w:rsid w:val="00060E4E"/>
    <w:rsid w:val="000635C1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641"/>
    <w:rsid w:val="000A6CB6"/>
    <w:rsid w:val="000B0421"/>
    <w:rsid w:val="000B2131"/>
    <w:rsid w:val="000B2E55"/>
    <w:rsid w:val="000B5CCA"/>
    <w:rsid w:val="000C4EE7"/>
    <w:rsid w:val="000C63C1"/>
    <w:rsid w:val="000D09B1"/>
    <w:rsid w:val="000D3893"/>
    <w:rsid w:val="000D6BCC"/>
    <w:rsid w:val="000D70BE"/>
    <w:rsid w:val="000E0902"/>
    <w:rsid w:val="000E7D60"/>
    <w:rsid w:val="000F2178"/>
    <w:rsid w:val="000F2405"/>
    <w:rsid w:val="000F48BB"/>
    <w:rsid w:val="000F4D6B"/>
    <w:rsid w:val="00100691"/>
    <w:rsid w:val="00105509"/>
    <w:rsid w:val="001102ED"/>
    <w:rsid w:val="00110EBF"/>
    <w:rsid w:val="00112A23"/>
    <w:rsid w:val="001131A1"/>
    <w:rsid w:val="00116145"/>
    <w:rsid w:val="00117F32"/>
    <w:rsid w:val="00120201"/>
    <w:rsid w:val="001244C5"/>
    <w:rsid w:val="00127498"/>
    <w:rsid w:val="00127554"/>
    <w:rsid w:val="00127902"/>
    <w:rsid w:val="00130897"/>
    <w:rsid w:val="001313CE"/>
    <w:rsid w:val="00131AF8"/>
    <w:rsid w:val="00132911"/>
    <w:rsid w:val="00147B05"/>
    <w:rsid w:val="001515FA"/>
    <w:rsid w:val="001527FC"/>
    <w:rsid w:val="00154360"/>
    <w:rsid w:val="00154EFE"/>
    <w:rsid w:val="001566AD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803FA"/>
    <w:rsid w:val="001805F4"/>
    <w:rsid w:val="00182444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B0E6F"/>
    <w:rsid w:val="001B5FBE"/>
    <w:rsid w:val="001C4940"/>
    <w:rsid w:val="001D150A"/>
    <w:rsid w:val="001D21EC"/>
    <w:rsid w:val="001D4BD2"/>
    <w:rsid w:val="001D6306"/>
    <w:rsid w:val="001E0DA4"/>
    <w:rsid w:val="001F19C7"/>
    <w:rsid w:val="001F1AAD"/>
    <w:rsid w:val="001F31FA"/>
    <w:rsid w:val="001F3C99"/>
    <w:rsid w:val="001F50E0"/>
    <w:rsid w:val="001F562A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3538"/>
    <w:rsid w:val="00234805"/>
    <w:rsid w:val="0023486A"/>
    <w:rsid w:val="00234AD5"/>
    <w:rsid w:val="0023542B"/>
    <w:rsid w:val="00237CF8"/>
    <w:rsid w:val="00244A38"/>
    <w:rsid w:val="00245626"/>
    <w:rsid w:val="002458E0"/>
    <w:rsid w:val="00246BEC"/>
    <w:rsid w:val="00261B4B"/>
    <w:rsid w:val="00262005"/>
    <w:rsid w:val="00262AAE"/>
    <w:rsid w:val="0026391C"/>
    <w:rsid w:val="00264B1A"/>
    <w:rsid w:val="00265B6C"/>
    <w:rsid w:val="00267A70"/>
    <w:rsid w:val="00271996"/>
    <w:rsid w:val="00271F11"/>
    <w:rsid w:val="00275A0F"/>
    <w:rsid w:val="0028182E"/>
    <w:rsid w:val="002858BA"/>
    <w:rsid w:val="00285CD9"/>
    <w:rsid w:val="00286CC8"/>
    <w:rsid w:val="00287CF8"/>
    <w:rsid w:val="00292CAE"/>
    <w:rsid w:val="002944A2"/>
    <w:rsid w:val="00294E69"/>
    <w:rsid w:val="00296C9C"/>
    <w:rsid w:val="00297EC0"/>
    <w:rsid w:val="002A2B9E"/>
    <w:rsid w:val="002A3628"/>
    <w:rsid w:val="002A3AE8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68D6"/>
    <w:rsid w:val="002E01B7"/>
    <w:rsid w:val="002E0743"/>
    <w:rsid w:val="002E1BE4"/>
    <w:rsid w:val="002E1F5C"/>
    <w:rsid w:val="002E2F04"/>
    <w:rsid w:val="002E418D"/>
    <w:rsid w:val="002F3A84"/>
    <w:rsid w:val="002F5668"/>
    <w:rsid w:val="0030132C"/>
    <w:rsid w:val="00305A87"/>
    <w:rsid w:val="00310416"/>
    <w:rsid w:val="00313FE7"/>
    <w:rsid w:val="00316170"/>
    <w:rsid w:val="0031752E"/>
    <w:rsid w:val="00321505"/>
    <w:rsid w:val="00321DA9"/>
    <w:rsid w:val="00321FBC"/>
    <w:rsid w:val="00322910"/>
    <w:rsid w:val="00327B36"/>
    <w:rsid w:val="00332FDC"/>
    <w:rsid w:val="00335453"/>
    <w:rsid w:val="00336A5A"/>
    <w:rsid w:val="0034342F"/>
    <w:rsid w:val="0034648E"/>
    <w:rsid w:val="00346DF0"/>
    <w:rsid w:val="00347A95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5CCB"/>
    <w:rsid w:val="004201D7"/>
    <w:rsid w:val="004240CF"/>
    <w:rsid w:val="00424807"/>
    <w:rsid w:val="00424CC7"/>
    <w:rsid w:val="00425452"/>
    <w:rsid w:val="00426034"/>
    <w:rsid w:val="00427F3B"/>
    <w:rsid w:val="00427FD2"/>
    <w:rsid w:val="00433FD7"/>
    <w:rsid w:val="004342A1"/>
    <w:rsid w:val="00441BBA"/>
    <w:rsid w:val="00442BFE"/>
    <w:rsid w:val="00446856"/>
    <w:rsid w:val="00456104"/>
    <w:rsid w:val="0045622D"/>
    <w:rsid w:val="00457388"/>
    <w:rsid w:val="00460482"/>
    <w:rsid w:val="0046340D"/>
    <w:rsid w:val="00463C3A"/>
    <w:rsid w:val="00465058"/>
    <w:rsid w:val="00472B7C"/>
    <w:rsid w:val="00474383"/>
    <w:rsid w:val="004753CC"/>
    <w:rsid w:val="00475B63"/>
    <w:rsid w:val="004760E6"/>
    <w:rsid w:val="00483317"/>
    <w:rsid w:val="00493783"/>
    <w:rsid w:val="00495A96"/>
    <w:rsid w:val="00495EB5"/>
    <w:rsid w:val="004A01A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575"/>
    <w:rsid w:val="004D2FB7"/>
    <w:rsid w:val="004D321F"/>
    <w:rsid w:val="004D78F5"/>
    <w:rsid w:val="004E051C"/>
    <w:rsid w:val="004E4E68"/>
    <w:rsid w:val="004F03CD"/>
    <w:rsid w:val="004F0B08"/>
    <w:rsid w:val="004F231E"/>
    <w:rsid w:val="004F36DC"/>
    <w:rsid w:val="004F6A29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50CB7"/>
    <w:rsid w:val="00552C90"/>
    <w:rsid w:val="00553A39"/>
    <w:rsid w:val="00556C82"/>
    <w:rsid w:val="005576EC"/>
    <w:rsid w:val="00563A03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2A83"/>
    <w:rsid w:val="00636C31"/>
    <w:rsid w:val="006408F3"/>
    <w:rsid w:val="00640B6C"/>
    <w:rsid w:val="006469CD"/>
    <w:rsid w:val="006473AD"/>
    <w:rsid w:val="006520EC"/>
    <w:rsid w:val="00652742"/>
    <w:rsid w:val="00653882"/>
    <w:rsid w:val="006539EF"/>
    <w:rsid w:val="006618FD"/>
    <w:rsid w:val="0066202C"/>
    <w:rsid w:val="00662BE9"/>
    <w:rsid w:val="00662F0C"/>
    <w:rsid w:val="006712C0"/>
    <w:rsid w:val="006775C6"/>
    <w:rsid w:val="00682067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DEC"/>
    <w:rsid w:val="006D13E7"/>
    <w:rsid w:val="006D27F2"/>
    <w:rsid w:val="006D32F5"/>
    <w:rsid w:val="006D7C04"/>
    <w:rsid w:val="006E0155"/>
    <w:rsid w:val="006E4D4C"/>
    <w:rsid w:val="006E59A6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244F"/>
    <w:rsid w:val="00732CF1"/>
    <w:rsid w:val="007339E3"/>
    <w:rsid w:val="007339FB"/>
    <w:rsid w:val="00735710"/>
    <w:rsid w:val="00736427"/>
    <w:rsid w:val="00736D3F"/>
    <w:rsid w:val="00747ED0"/>
    <w:rsid w:val="007547BE"/>
    <w:rsid w:val="00755942"/>
    <w:rsid w:val="00755D59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DE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79F7"/>
    <w:rsid w:val="00811AD0"/>
    <w:rsid w:val="00812D4A"/>
    <w:rsid w:val="0081515C"/>
    <w:rsid w:val="0081544B"/>
    <w:rsid w:val="00816171"/>
    <w:rsid w:val="00821329"/>
    <w:rsid w:val="00824644"/>
    <w:rsid w:val="008263A5"/>
    <w:rsid w:val="00826458"/>
    <w:rsid w:val="0083157E"/>
    <w:rsid w:val="0083526A"/>
    <w:rsid w:val="00836096"/>
    <w:rsid w:val="008366E9"/>
    <w:rsid w:val="00841553"/>
    <w:rsid w:val="00841A6F"/>
    <w:rsid w:val="00842622"/>
    <w:rsid w:val="008438EE"/>
    <w:rsid w:val="00850E89"/>
    <w:rsid w:val="00853343"/>
    <w:rsid w:val="008549E7"/>
    <w:rsid w:val="0085546B"/>
    <w:rsid w:val="00857C43"/>
    <w:rsid w:val="00860272"/>
    <w:rsid w:val="00861013"/>
    <w:rsid w:val="00864F30"/>
    <w:rsid w:val="0087048C"/>
    <w:rsid w:val="008733DE"/>
    <w:rsid w:val="00873C94"/>
    <w:rsid w:val="00882BA6"/>
    <w:rsid w:val="008843FD"/>
    <w:rsid w:val="0088568A"/>
    <w:rsid w:val="00887C83"/>
    <w:rsid w:val="00895739"/>
    <w:rsid w:val="00895D4E"/>
    <w:rsid w:val="0089695B"/>
    <w:rsid w:val="008A2339"/>
    <w:rsid w:val="008A36FD"/>
    <w:rsid w:val="008C0614"/>
    <w:rsid w:val="008C07B7"/>
    <w:rsid w:val="008C29D9"/>
    <w:rsid w:val="008C2ACC"/>
    <w:rsid w:val="008C474F"/>
    <w:rsid w:val="008C607E"/>
    <w:rsid w:val="008C6D1B"/>
    <w:rsid w:val="008C7401"/>
    <w:rsid w:val="008D2D01"/>
    <w:rsid w:val="008D4818"/>
    <w:rsid w:val="008D4A6B"/>
    <w:rsid w:val="008D4C1B"/>
    <w:rsid w:val="008D5F0F"/>
    <w:rsid w:val="008D68C3"/>
    <w:rsid w:val="008E2571"/>
    <w:rsid w:val="008E2A37"/>
    <w:rsid w:val="008E3566"/>
    <w:rsid w:val="008E5FF1"/>
    <w:rsid w:val="008E690D"/>
    <w:rsid w:val="008F3896"/>
    <w:rsid w:val="008F3D0F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56DD"/>
    <w:rsid w:val="00915DB3"/>
    <w:rsid w:val="00916420"/>
    <w:rsid w:val="00924B16"/>
    <w:rsid w:val="00924BA1"/>
    <w:rsid w:val="009251E3"/>
    <w:rsid w:val="009272E5"/>
    <w:rsid w:val="00931873"/>
    <w:rsid w:val="00940889"/>
    <w:rsid w:val="009420DC"/>
    <w:rsid w:val="009460D1"/>
    <w:rsid w:val="00947640"/>
    <w:rsid w:val="009505DD"/>
    <w:rsid w:val="0095733B"/>
    <w:rsid w:val="00962C9C"/>
    <w:rsid w:val="00962FE2"/>
    <w:rsid w:val="0097141A"/>
    <w:rsid w:val="00975852"/>
    <w:rsid w:val="009803EC"/>
    <w:rsid w:val="009812D2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B001B"/>
    <w:rsid w:val="009B30B8"/>
    <w:rsid w:val="009B714F"/>
    <w:rsid w:val="009C08C6"/>
    <w:rsid w:val="009C1944"/>
    <w:rsid w:val="009C34DB"/>
    <w:rsid w:val="009C3C06"/>
    <w:rsid w:val="009C4AC9"/>
    <w:rsid w:val="009D2A68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2A92"/>
    <w:rsid w:val="00A46584"/>
    <w:rsid w:val="00A51849"/>
    <w:rsid w:val="00A51F7F"/>
    <w:rsid w:val="00A5304B"/>
    <w:rsid w:val="00A639B9"/>
    <w:rsid w:val="00A726F4"/>
    <w:rsid w:val="00A736CC"/>
    <w:rsid w:val="00A73A58"/>
    <w:rsid w:val="00A7754C"/>
    <w:rsid w:val="00A80A59"/>
    <w:rsid w:val="00A80B3A"/>
    <w:rsid w:val="00A80DED"/>
    <w:rsid w:val="00A852B4"/>
    <w:rsid w:val="00A910F8"/>
    <w:rsid w:val="00A920B3"/>
    <w:rsid w:val="00A97321"/>
    <w:rsid w:val="00AA06D0"/>
    <w:rsid w:val="00AA0EF4"/>
    <w:rsid w:val="00AA35F7"/>
    <w:rsid w:val="00AA4745"/>
    <w:rsid w:val="00AA7657"/>
    <w:rsid w:val="00AB1361"/>
    <w:rsid w:val="00AB710E"/>
    <w:rsid w:val="00AC11BD"/>
    <w:rsid w:val="00AC1D25"/>
    <w:rsid w:val="00AC2429"/>
    <w:rsid w:val="00AC3224"/>
    <w:rsid w:val="00AC5316"/>
    <w:rsid w:val="00AC6861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BCF"/>
    <w:rsid w:val="00B150EC"/>
    <w:rsid w:val="00B25808"/>
    <w:rsid w:val="00B274C1"/>
    <w:rsid w:val="00B275F1"/>
    <w:rsid w:val="00B30B20"/>
    <w:rsid w:val="00B32579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70466"/>
    <w:rsid w:val="00B713F8"/>
    <w:rsid w:val="00B71B5D"/>
    <w:rsid w:val="00B72B5F"/>
    <w:rsid w:val="00B7306B"/>
    <w:rsid w:val="00B74BB9"/>
    <w:rsid w:val="00B756C5"/>
    <w:rsid w:val="00B76737"/>
    <w:rsid w:val="00B77BC8"/>
    <w:rsid w:val="00B77FCB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5B37"/>
    <w:rsid w:val="00BC0EF5"/>
    <w:rsid w:val="00BC5389"/>
    <w:rsid w:val="00BC53DD"/>
    <w:rsid w:val="00BC5DC9"/>
    <w:rsid w:val="00BC6DB1"/>
    <w:rsid w:val="00BD111F"/>
    <w:rsid w:val="00BD1773"/>
    <w:rsid w:val="00BD227F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5D6F"/>
    <w:rsid w:val="00C077C5"/>
    <w:rsid w:val="00C10BA0"/>
    <w:rsid w:val="00C12324"/>
    <w:rsid w:val="00C21553"/>
    <w:rsid w:val="00C22747"/>
    <w:rsid w:val="00C22EBA"/>
    <w:rsid w:val="00C2562F"/>
    <w:rsid w:val="00C25F7D"/>
    <w:rsid w:val="00C27539"/>
    <w:rsid w:val="00C30D33"/>
    <w:rsid w:val="00C32F27"/>
    <w:rsid w:val="00C33089"/>
    <w:rsid w:val="00C3316E"/>
    <w:rsid w:val="00C359D3"/>
    <w:rsid w:val="00C408F3"/>
    <w:rsid w:val="00C50CE0"/>
    <w:rsid w:val="00C516A1"/>
    <w:rsid w:val="00C54677"/>
    <w:rsid w:val="00C57791"/>
    <w:rsid w:val="00C57D05"/>
    <w:rsid w:val="00C62983"/>
    <w:rsid w:val="00C71000"/>
    <w:rsid w:val="00C74239"/>
    <w:rsid w:val="00C752E1"/>
    <w:rsid w:val="00C7554C"/>
    <w:rsid w:val="00C76379"/>
    <w:rsid w:val="00C774A9"/>
    <w:rsid w:val="00C80B24"/>
    <w:rsid w:val="00C84BBC"/>
    <w:rsid w:val="00C84D3F"/>
    <w:rsid w:val="00C860DC"/>
    <w:rsid w:val="00C8705A"/>
    <w:rsid w:val="00C87538"/>
    <w:rsid w:val="00C87DAF"/>
    <w:rsid w:val="00C94572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29"/>
    <w:rsid w:val="00CF0559"/>
    <w:rsid w:val="00CF1255"/>
    <w:rsid w:val="00CF3CA3"/>
    <w:rsid w:val="00CF3D88"/>
    <w:rsid w:val="00CF592F"/>
    <w:rsid w:val="00CF70A3"/>
    <w:rsid w:val="00D009FB"/>
    <w:rsid w:val="00D03466"/>
    <w:rsid w:val="00D0385D"/>
    <w:rsid w:val="00D03F21"/>
    <w:rsid w:val="00D0730D"/>
    <w:rsid w:val="00D076C0"/>
    <w:rsid w:val="00D117FF"/>
    <w:rsid w:val="00D20C3C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47CB3"/>
    <w:rsid w:val="00D51555"/>
    <w:rsid w:val="00D5351D"/>
    <w:rsid w:val="00D53DB3"/>
    <w:rsid w:val="00D635B2"/>
    <w:rsid w:val="00D646D3"/>
    <w:rsid w:val="00D67672"/>
    <w:rsid w:val="00D67EC6"/>
    <w:rsid w:val="00D7194B"/>
    <w:rsid w:val="00D72685"/>
    <w:rsid w:val="00D747A6"/>
    <w:rsid w:val="00D75B88"/>
    <w:rsid w:val="00D86E24"/>
    <w:rsid w:val="00D8750A"/>
    <w:rsid w:val="00D877D6"/>
    <w:rsid w:val="00D87A14"/>
    <w:rsid w:val="00D9020B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6E92"/>
    <w:rsid w:val="00DF74AB"/>
    <w:rsid w:val="00E0051F"/>
    <w:rsid w:val="00E005B1"/>
    <w:rsid w:val="00E013AC"/>
    <w:rsid w:val="00E01D52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EDD"/>
    <w:rsid w:val="00E44377"/>
    <w:rsid w:val="00E44E81"/>
    <w:rsid w:val="00E50951"/>
    <w:rsid w:val="00E60FD2"/>
    <w:rsid w:val="00E61D47"/>
    <w:rsid w:val="00E63C70"/>
    <w:rsid w:val="00E72E5A"/>
    <w:rsid w:val="00E74CCC"/>
    <w:rsid w:val="00E76D1A"/>
    <w:rsid w:val="00E8334D"/>
    <w:rsid w:val="00E8367A"/>
    <w:rsid w:val="00E86442"/>
    <w:rsid w:val="00E87704"/>
    <w:rsid w:val="00E9025F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F15A5"/>
    <w:rsid w:val="00EF368B"/>
    <w:rsid w:val="00F00146"/>
    <w:rsid w:val="00F0172B"/>
    <w:rsid w:val="00F01D31"/>
    <w:rsid w:val="00F076ED"/>
    <w:rsid w:val="00F1390F"/>
    <w:rsid w:val="00F13C39"/>
    <w:rsid w:val="00F14849"/>
    <w:rsid w:val="00F165E0"/>
    <w:rsid w:val="00F20992"/>
    <w:rsid w:val="00F20F20"/>
    <w:rsid w:val="00F21635"/>
    <w:rsid w:val="00F21C85"/>
    <w:rsid w:val="00F30DD6"/>
    <w:rsid w:val="00F332D4"/>
    <w:rsid w:val="00F35F8B"/>
    <w:rsid w:val="00F37B5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7990"/>
    <w:rsid w:val="00F81C14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3292"/>
    <w:rsid w:val="00FB5EE9"/>
    <w:rsid w:val="00FB628B"/>
    <w:rsid w:val="00FC0655"/>
    <w:rsid w:val="00FC29E9"/>
    <w:rsid w:val="00FC387A"/>
    <w:rsid w:val="00FD1F38"/>
    <w:rsid w:val="00FD2D29"/>
    <w:rsid w:val="00FD59A2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CB3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47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2084</Words>
  <Characters>11880</Characters>
  <Application>Microsoft Office Word</Application>
  <DocSecurity>0</DocSecurity>
  <Lines>99</Lines>
  <Paragraphs>27</Paragraphs>
  <ScaleCrop>false</ScaleCrop>
  <Company>SamForum.ws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2017-11-07T06:43:00Z</cp:lastPrinted>
  <dcterms:created xsi:type="dcterms:W3CDTF">2017-11-01T06:19:00Z</dcterms:created>
  <dcterms:modified xsi:type="dcterms:W3CDTF">2017-11-07T07:16:00Z</dcterms:modified>
</cp:coreProperties>
</file>