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39" w:rsidRDefault="000C5939" w:rsidP="000C593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0"/>
          <w:lang w:eastAsia="ru-RU"/>
        </w:rPr>
        <w:t>ВНИМАНИЕ! </w:t>
      </w:r>
    </w:p>
    <w:p w:rsidR="000C5939" w:rsidRDefault="000C5939" w:rsidP="000C593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ПОМНИТЕ О ПОЖАРНОЙ БЕЗОПАСНОСТИ В ЛЕСАХ!</w:t>
      </w:r>
    </w:p>
    <w:p w:rsidR="000C5939" w:rsidRDefault="000C5939" w:rsidP="000C59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E8F3FC"/>
          <w:lang w:eastAsia="ru-RU"/>
        </w:rPr>
        <w:t> </w:t>
      </w:r>
    </w:p>
    <w:p w:rsidR="000C5939" w:rsidRDefault="000C5939" w:rsidP="000C593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Пожароопасный сезон в Самарской области открыт с 23.03.2020, особый противопожарный режим введен с 08.04.2020 (постановление Правительства Самарской области № 176 в редакции от 08.04.2020).</w:t>
      </w:r>
    </w:p>
    <w:p w:rsidR="000C5939" w:rsidRDefault="000C5939" w:rsidP="000C5939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5939" w:rsidRDefault="000C5939" w:rsidP="000C59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ст. 11 Лесного кодекса Российской Федерации при пребывании в лесах граждане обязаны соблюдать </w:t>
      </w:r>
      <w:hyperlink r:id="rId4" w:history="1">
        <w:r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правила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пожарной безопасности в лесах, </w:t>
      </w:r>
      <w:hyperlink r:id="rId5" w:history="1">
        <w:r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правила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санитарной безопасности в лесах, </w:t>
      </w:r>
      <w:hyperlink r:id="rId6" w:history="1">
        <w:r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правила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лесовосстановления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правила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ухода за лесами.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пребывании в лесах граждане обязаны соблюдать требования, установленные ст. 53 Лесного кодекса Российской Федерации, Правилами пожарной безопасности в лесах (постановление Правительства Российской Федерации от 30.06.2007 № 417).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Согласно указанным Правилам в период со дня схода снежного покрова до установления устойчивой дождливой осенней погоды или образования снежного покрова </w:t>
      </w:r>
      <w:r>
        <w:rPr>
          <w:b/>
          <w:sz w:val="20"/>
          <w:szCs w:val="20"/>
        </w:rPr>
        <w:t>в лесах запрещается</w:t>
      </w:r>
      <w:r>
        <w:rPr>
          <w:sz w:val="20"/>
          <w:szCs w:val="20"/>
        </w:rPr>
        <w:t>: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разводить костры в хвойных молодняках, на гарях, на участках поврежденного леса, торфяниках, в местах рубок (на лесосеках), не очищенных от порубочных остатков и заготовленной древесины, в местах с подсохшей травой, а также под кронами деревьев. В других местах разведение костров допускается на площадках, отделенных противопожарной минерализованной (то есть очищенной до минерального слоя почвы) полосой шириной не менее 0,5 метра.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тления;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бросать горящие спички, окурки и горячую золу из курительных трубок, стекло (стеклянные бутылки, банки и др.);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употреблять при охоте пыжи из горючих или тлеющих материалов;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оставлять промасленные или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местах;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выполнять работы с открытым огнем на торфяниках.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Также Правилами запрещено засорение леса бытовыми, строительными, промышленными и иными отходами и мусором.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rStyle w:val="blk"/>
          <w:sz w:val="20"/>
          <w:szCs w:val="20"/>
        </w:rPr>
        <w:t>В период со дня схода снежного покрова до установления устойчивой дождливой осенней погоды или образования снежного покрова все без исключения землепользователи территорий, прилегающих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0,5 метра или иным противопожарным барьером.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Кроме того, </w:t>
      </w:r>
      <w:r>
        <w:rPr>
          <w:bCs/>
          <w:sz w:val="20"/>
          <w:szCs w:val="20"/>
        </w:rPr>
        <w:t>граждане обязаны</w:t>
      </w:r>
      <w:r>
        <w:rPr>
          <w:sz w:val="20"/>
          <w:szCs w:val="20"/>
        </w:rPr>
        <w:t>: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при обнаружении лесных пожаров немедленно уведомлять о них органы государственной власти или органы местного самоуправления;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принимать при обнаружении лесного пожара меры по его тушению своими силами до прибытия сил пожаротушения;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оказывать содействие органам государственной власти и органам местного самоуправления при тушении лесных пожаров.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Запрещается выжигание хвороста, лесной подстилки, сухой травы и других лесных горючих материалов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метра.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повышения пожарной опасности решением органов государственной власти или местного самоуправления на соответствующих территориях может устанавливаться </w:t>
      </w:r>
      <w:r>
        <w:rPr>
          <w:b/>
          <w:sz w:val="20"/>
          <w:szCs w:val="20"/>
        </w:rPr>
        <w:t>особый противопожарный режим</w:t>
      </w:r>
      <w:r>
        <w:rPr>
          <w:sz w:val="20"/>
          <w:szCs w:val="20"/>
        </w:rPr>
        <w:t xml:space="preserve">. На период действия которого устанавливаются дополнительные ограничения в том числе предусматривающие привлечение населения для локализации пожаров вне границ населенных пунктов, а также </w:t>
      </w:r>
      <w:r>
        <w:rPr>
          <w:b/>
          <w:sz w:val="20"/>
          <w:szCs w:val="20"/>
        </w:rPr>
        <w:t>запрет на посещение гражданами лесов</w:t>
      </w:r>
      <w:r>
        <w:rPr>
          <w:sz w:val="20"/>
          <w:szCs w:val="20"/>
        </w:rPr>
        <w:t>.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Отдельно Правилами определены требования и запреты к использующим леса лицам, которые обязаны, в том числе, в случае обнаружения лесного пожара на соответствующем лесном участке немедленно сообщить об этом в специализированную диспетчерскую службу, а перед началом пожароопасного сезона </w:t>
      </w:r>
      <w:proofErr w:type="spellStart"/>
      <w:r>
        <w:rPr>
          <w:sz w:val="20"/>
          <w:szCs w:val="20"/>
        </w:rPr>
        <w:t>лесопользователи</w:t>
      </w:r>
      <w:proofErr w:type="spellEnd"/>
      <w:r>
        <w:rPr>
          <w:sz w:val="20"/>
          <w:szCs w:val="20"/>
        </w:rPr>
        <w:t xml:space="preserve"> обязаны провести инструктаж своих работников.</w:t>
      </w:r>
    </w:p>
    <w:p w:rsidR="000C5939" w:rsidRDefault="000C5939" w:rsidP="000C59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Важно знать, что в случае обнаружения пожара необходимо обращаться в органы МЧС России по телефону службы спасения 112, а в случае возникновения возгорания в лесном фонде – в Министерство лесного хозяйства, охраны окружающей среды и природопользования Самарской области по бесплатному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телефону горячей линии министерства 8-800-100-90-25 или федеральному номеру лесной охраны 8-800-100-94-00 (звонок по России бесплатный).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В соответствии с законодательством Российской Федерации </w:t>
      </w:r>
      <w:r>
        <w:rPr>
          <w:rStyle w:val="a5"/>
          <w:sz w:val="20"/>
          <w:szCs w:val="20"/>
        </w:rPr>
        <w:t>за нарушение правил пожарной безопасности</w:t>
      </w:r>
      <w:r>
        <w:rPr>
          <w:b/>
          <w:sz w:val="20"/>
          <w:szCs w:val="20"/>
        </w:rPr>
        <w:t> </w:t>
      </w:r>
      <w:r>
        <w:rPr>
          <w:rStyle w:val="a5"/>
          <w:sz w:val="20"/>
          <w:szCs w:val="20"/>
        </w:rPr>
        <w:t>предусмотрена административная и уголовная ответственность</w:t>
      </w:r>
      <w:r>
        <w:rPr>
          <w:b/>
          <w:sz w:val="20"/>
          <w:szCs w:val="20"/>
        </w:rPr>
        <w:t>.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Уничтожение или повреждение лесных насаждений </w:t>
      </w:r>
      <w:r>
        <w:rPr>
          <w:sz w:val="20"/>
          <w:szCs w:val="20"/>
        </w:rPr>
        <w:t>(ст. 261 УК РФ</w:t>
      </w:r>
      <w:r>
        <w:rPr>
          <w:b/>
          <w:bCs/>
          <w:sz w:val="20"/>
          <w:szCs w:val="20"/>
        </w:rPr>
        <w:t xml:space="preserve">) - </w:t>
      </w:r>
      <w:r>
        <w:rPr>
          <w:sz w:val="20"/>
          <w:szCs w:val="20"/>
        </w:rPr>
        <w:t>штраф до 3 млн. руб. либо лишение свободы на срок до 10 лет.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Нарушение требований пожарной безопасности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(ст. 20.4 КоАП РФ) - штраф до 1 млн. руб., административное приостановление деятельности на срок до 90 суток. 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Нарушение правил пожарной безопасности в лесах </w:t>
      </w:r>
      <w:r>
        <w:rPr>
          <w:sz w:val="20"/>
          <w:szCs w:val="20"/>
        </w:rPr>
        <w:t xml:space="preserve">(ст. 8.32 КоАП РФ) - штраф до 1 млн. руб. </w:t>
      </w:r>
    </w:p>
    <w:p w:rsidR="000C5939" w:rsidRDefault="000C5939" w:rsidP="000C5939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Непредставление сведений либо представление недостоверных сведений о пожарной опасности в лесах и лесных пожарах (</w:t>
      </w:r>
      <w:r>
        <w:rPr>
          <w:sz w:val="20"/>
          <w:szCs w:val="20"/>
        </w:rPr>
        <w:t>ст. 19.7.14 КоАП РФ) - штраф до 15 тыс. руб.</w:t>
      </w:r>
    </w:p>
    <w:p w:rsidR="000C5939" w:rsidRDefault="000C5939" w:rsidP="000C59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известных нарушениях в указанной сфере граждане могут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сообщить  также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 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Самарскую межрайонную природоохранную прокуратуру:</w:t>
      </w:r>
    </w:p>
    <w:p w:rsidR="000C5939" w:rsidRDefault="000C5939" w:rsidP="000C59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- 443020, г. Самара, ул.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Галактионовская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  39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0C5939" w:rsidRDefault="000C5939" w:rsidP="000C59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- 333-39-57;</w:t>
      </w:r>
    </w:p>
    <w:p w:rsidR="000C5939" w:rsidRDefault="000C5939" w:rsidP="000C593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sameporok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E53F8" w:rsidRDefault="00EE53F8">
      <w:bookmarkStart w:id="0" w:name="_GoBack"/>
      <w:bookmarkEnd w:id="0"/>
    </w:p>
    <w:sectPr w:rsidR="00EE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39"/>
    <w:rsid w:val="000C5939"/>
    <w:rsid w:val="00E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70F05-4027-4D61-B325-A2E5F7EE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C5939"/>
  </w:style>
  <w:style w:type="character" w:styleId="a4">
    <w:name w:val="Hyperlink"/>
    <w:basedOn w:val="a0"/>
    <w:uiPriority w:val="99"/>
    <w:semiHidden/>
    <w:unhideWhenUsed/>
    <w:rsid w:val="000C5939"/>
    <w:rPr>
      <w:color w:val="0000FF"/>
      <w:u w:val="single"/>
    </w:rPr>
  </w:style>
  <w:style w:type="character" w:styleId="a5">
    <w:name w:val="Strong"/>
    <w:basedOn w:val="a0"/>
    <w:uiPriority w:val="22"/>
    <w:qFormat/>
    <w:rsid w:val="000C5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79F1E9AA1811C3E5394D76D731CE02EFDCDB75E09CD7340C44CC6BF521DE32773F758E2E6697A6bDS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79F1E9AA1811C3E5394D76D731CE02EFD4DA74EB9DD7340C44CC6BF521DE32773F758E2E6697A6bDS9L" TargetMode="External"/><Relationship Id="rId5" Type="http://schemas.openxmlformats.org/officeDocument/2006/relationships/hyperlink" Target="consultantplus://offline/ref=3779F1E9AA1811C3E5394D76D731CE02EFD5DA75E29DD7340C44CC6BF521DE32773F758E2E6697A6bDSAL" TargetMode="External"/><Relationship Id="rId4" Type="http://schemas.openxmlformats.org/officeDocument/2006/relationships/hyperlink" Target="consultantplus://offline/ref=3779F1E9AA1811C3E5394D76D731CE02EFD5DC75E598D7340C44CC6BF521DE32773F758E2E6697A6bDS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2020-05-07T07:51:00Z</dcterms:created>
  <dcterms:modified xsi:type="dcterms:W3CDTF">2020-05-07T07:51:00Z</dcterms:modified>
</cp:coreProperties>
</file>