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37" w:type="dxa"/>
        <w:tblLayout w:type="fixed"/>
        <w:tblLook w:val="01E0" w:firstRow="1" w:lastRow="1" w:firstColumn="1" w:lastColumn="1" w:noHBand="0" w:noVBand="0"/>
      </w:tblPr>
      <w:tblGrid>
        <w:gridCol w:w="6860"/>
        <w:gridCol w:w="3177"/>
      </w:tblGrid>
      <w:tr w:rsidR="00651ECE" w:rsidTr="00301055">
        <w:trPr>
          <w:trHeight w:val="2258"/>
        </w:trPr>
        <w:tc>
          <w:tcPr>
            <w:tcW w:w="6860" w:type="dxa"/>
          </w:tcPr>
          <w:p w:rsidR="00651ECE" w:rsidRDefault="00651ECE" w:rsidP="003F2E33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200525" cy="1181100"/>
                      <wp:effectExtent l="9525" t="9525" r="0" b="9525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1181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2956" w:rsidRDefault="000D2956" w:rsidP="00651E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Черновские </w:t>
                                  </w:r>
                                </w:p>
                                <w:p w:rsidR="000D2956" w:rsidRDefault="000D2956" w:rsidP="00651EC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969696"/>
                                      <w:spacing w:val="-4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330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" filled="f" stroked="f">
                      <o:lock v:ext="edit" shapetype="t"/>
                      <v:textbox style="mso-fit-shape-to-text:t">
                        <w:txbxContent>
                          <w:p w:rsidR="000D2956" w:rsidRDefault="000D2956" w:rsidP="00651EC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Черновские </w:t>
                            </w:r>
                          </w:p>
                          <w:p w:rsidR="000D2956" w:rsidRDefault="000D2956" w:rsidP="00651EC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969696"/>
                                <w:spacing w:val="-4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51ECE" w:rsidRDefault="00651ECE" w:rsidP="003F2E33"/>
        </w:tc>
        <w:tc>
          <w:tcPr>
            <w:tcW w:w="3177" w:type="dxa"/>
          </w:tcPr>
          <w:p w:rsidR="00651ECE" w:rsidRDefault="00651ECE" w:rsidP="003F2E33">
            <w:r>
              <w:rPr>
                <w:noProof/>
              </w:rPr>
              <w:drawing>
                <wp:inline distT="0" distB="0" distL="0" distR="0" wp14:anchorId="16829DFE" wp14:editId="2BF3DCDC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ECE" w:rsidTr="00301055">
        <w:trPr>
          <w:trHeight w:val="821"/>
        </w:trPr>
        <w:tc>
          <w:tcPr>
            <w:tcW w:w="6860" w:type="dxa"/>
          </w:tcPr>
          <w:p w:rsidR="00651ECE" w:rsidRDefault="00651ECE" w:rsidP="003F2E33">
            <w:r>
              <w:t>Газета Администрации сельского поселения Черновка</w:t>
            </w:r>
          </w:p>
          <w:p w:rsidR="00651ECE" w:rsidRDefault="00651ECE" w:rsidP="003F2E33">
            <w:r>
              <w:t>муниципального района Кинель</w:t>
            </w:r>
            <w:r w:rsidR="00FA2EF5">
              <w:t xml:space="preserve"> </w:t>
            </w:r>
            <w:r>
              <w:t>-</w:t>
            </w:r>
            <w:r w:rsidR="00C24162">
              <w:t>Черкасский</w:t>
            </w:r>
            <w:r>
              <w:t xml:space="preserve"> Самарской области</w:t>
            </w:r>
          </w:p>
          <w:p w:rsidR="00FA2EF5" w:rsidRDefault="00FA2EF5" w:rsidP="003F2E33"/>
        </w:tc>
        <w:tc>
          <w:tcPr>
            <w:tcW w:w="3177" w:type="dxa"/>
          </w:tcPr>
          <w:p w:rsidR="00651ECE" w:rsidRDefault="00205899" w:rsidP="003F2E33">
            <w:pPr>
              <w:rPr>
                <w:b/>
              </w:rPr>
            </w:pPr>
            <w:r>
              <w:rPr>
                <w:b/>
              </w:rPr>
              <w:t>№ 49 (365</w:t>
            </w:r>
            <w:r w:rsidR="00651ECE">
              <w:rPr>
                <w:b/>
              </w:rPr>
              <w:t>)</w:t>
            </w:r>
          </w:p>
          <w:p w:rsidR="00651ECE" w:rsidRDefault="008124C4" w:rsidP="003F2E33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5D2B84">
              <w:rPr>
                <w:b/>
                <w:i/>
              </w:rPr>
              <w:t xml:space="preserve"> августа</w:t>
            </w:r>
            <w:r w:rsidR="00651ECE">
              <w:rPr>
                <w:b/>
                <w:i/>
              </w:rPr>
              <w:t xml:space="preserve"> 2021 года</w:t>
            </w:r>
          </w:p>
          <w:p w:rsidR="00FA2EF5" w:rsidRPr="00397FEF" w:rsidRDefault="00FA2EF5" w:rsidP="003F2E33">
            <w:pPr>
              <w:rPr>
                <w:b/>
                <w:i/>
              </w:rPr>
            </w:pPr>
          </w:p>
        </w:tc>
      </w:tr>
    </w:tbl>
    <w:p w:rsidR="00205899" w:rsidRDefault="00205899" w:rsidP="00D63271">
      <w:pPr>
        <w:jc w:val="both"/>
      </w:pPr>
    </w:p>
    <w:p w:rsidR="00205899" w:rsidRPr="008124C4" w:rsidRDefault="008124C4" w:rsidP="008124C4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 xml:space="preserve">ОФИЦИАЛЬНОЕ ОПУБЛИКОВАНИЕ                                                                                      </w:t>
      </w:r>
    </w:p>
    <w:p w:rsidR="00FA2EF5" w:rsidRDefault="008124C4" w:rsidP="008124C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</w:t>
      </w:r>
      <w:r w:rsidR="00FA2EF5">
        <w:rPr>
          <w:b/>
          <w:color w:val="000000"/>
          <w:sz w:val="22"/>
          <w:szCs w:val="22"/>
        </w:rPr>
        <w:t xml:space="preserve">            </w:t>
      </w:r>
    </w:p>
    <w:p w:rsidR="008124C4" w:rsidRPr="00A424A0" w:rsidRDefault="00FA2EF5" w:rsidP="008124C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</w:t>
      </w:r>
      <w:r w:rsidR="00DC3EF2">
        <w:rPr>
          <w:b/>
          <w:color w:val="000000"/>
          <w:sz w:val="22"/>
          <w:szCs w:val="22"/>
        </w:rPr>
        <w:t xml:space="preserve">                       </w:t>
      </w:r>
      <w:r>
        <w:rPr>
          <w:b/>
          <w:color w:val="000000"/>
          <w:sz w:val="22"/>
          <w:szCs w:val="22"/>
        </w:rPr>
        <w:t xml:space="preserve"> </w:t>
      </w:r>
      <w:r w:rsidR="008124C4" w:rsidRPr="00A424A0">
        <w:rPr>
          <w:b/>
          <w:color w:val="000000"/>
          <w:sz w:val="22"/>
          <w:szCs w:val="22"/>
        </w:rPr>
        <w:t>ПОСТАНОВЛЕНИЕ</w:t>
      </w:r>
    </w:p>
    <w:p w:rsidR="008124C4" w:rsidRPr="00A424A0" w:rsidRDefault="008124C4" w:rsidP="008124C4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</w:t>
      </w:r>
      <w:r w:rsidR="00DC3EF2">
        <w:rPr>
          <w:b/>
          <w:color w:val="000000"/>
          <w:sz w:val="22"/>
          <w:szCs w:val="22"/>
        </w:rPr>
        <w:t xml:space="preserve">         </w:t>
      </w:r>
      <w:r w:rsidR="00FA2EF5">
        <w:rPr>
          <w:b/>
          <w:color w:val="000000"/>
          <w:sz w:val="22"/>
          <w:szCs w:val="22"/>
        </w:rPr>
        <w:t xml:space="preserve"> </w:t>
      </w:r>
      <w:r w:rsidRPr="00A424A0">
        <w:rPr>
          <w:b/>
          <w:color w:val="000000"/>
          <w:sz w:val="22"/>
          <w:szCs w:val="22"/>
        </w:rPr>
        <w:t>Администрации сельского поселения Черновка</w:t>
      </w:r>
    </w:p>
    <w:p w:rsidR="00FC5A4E" w:rsidRDefault="00FC5A4E" w:rsidP="00FC5A4E">
      <w:pPr>
        <w:autoSpaceDE w:val="0"/>
        <w:autoSpaceDN w:val="0"/>
        <w:adjustRightInd w:val="0"/>
        <w:ind w:left="-142" w:firstLine="85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="008124C4">
        <w:rPr>
          <w:b/>
          <w:color w:val="000000"/>
          <w:sz w:val="22"/>
          <w:szCs w:val="22"/>
        </w:rPr>
        <w:t xml:space="preserve">                                      </w:t>
      </w:r>
      <w:r w:rsidR="00DC3EF2">
        <w:rPr>
          <w:b/>
          <w:color w:val="000000"/>
          <w:sz w:val="22"/>
          <w:szCs w:val="22"/>
        </w:rPr>
        <w:t xml:space="preserve">       </w:t>
      </w:r>
      <w:r w:rsidR="00C47B2A">
        <w:rPr>
          <w:b/>
          <w:color w:val="000000"/>
          <w:sz w:val="22"/>
          <w:szCs w:val="22"/>
        </w:rPr>
        <w:t xml:space="preserve">   от 31.08.2021   № 71</w:t>
      </w:r>
    </w:p>
    <w:p w:rsidR="00B07E5F" w:rsidRDefault="00B07E5F" w:rsidP="00B07E5F">
      <w:pPr>
        <w:autoSpaceDE w:val="0"/>
        <w:autoSpaceDN w:val="0"/>
        <w:adjustRightInd w:val="0"/>
        <w:ind w:left="-142" w:firstLine="851"/>
        <w:jc w:val="center"/>
        <w:rPr>
          <w:b/>
        </w:rPr>
      </w:pPr>
      <w:r w:rsidRPr="00B07E5F">
        <w:rPr>
          <w:b/>
        </w:rPr>
        <w:t>О внесении изменений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2019-2024 годы»</w:t>
      </w:r>
    </w:p>
    <w:p w:rsidR="00B07E5F" w:rsidRPr="00B07E5F" w:rsidRDefault="00B07E5F" w:rsidP="00B07E5F">
      <w:pPr>
        <w:keepNext/>
        <w:keepLines/>
        <w:tabs>
          <w:tab w:val="left" w:pos="0"/>
          <w:tab w:val="right" w:pos="9214"/>
        </w:tabs>
        <w:ind w:right="-2" w:firstLine="709"/>
        <w:jc w:val="both"/>
        <w:rPr>
          <w:rFonts w:eastAsia="Calibri"/>
          <w:sz w:val="26"/>
          <w:szCs w:val="26"/>
          <w:lang w:eastAsia="en-US"/>
        </w:rPr>
      </w:pPr>
      <w:r w:rsidRPr="00B07E5F">
        <w:rPr>
          <w:rFonts w:eastAsia="Calibri"/>
          <w:sz w:val="26"/>
          <w:szCs w:val="26"/>
        </w:rPr>
        <w:t xml:space="preserve">Руководствуясь распоряжением Администрации поселения Черновка от 30.08.2021 № 32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  <w:r w:rsidRPr="00B07E5F">
        <w:rPr>
          <w:rFonts w:eastAsia="Calibri"/>
          <w:sz w:val="26"/>
          <w:szCs w:val="26"/>
          <w:lang w:eastAsia="en-US"/>
        </w:rPr>
        <w:t>ПОСТАНОВЛЯЮ: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  <w:lang w:eastAsia="en-US"/>
        </w:rPr>
        <w:tab/>
        <w:t xml:space="preserve">1. </w:t>
      </w:r>
      <w:r w:rsidRPr="00B07E5F">
        <w:rPr>
          <w:rFonts w:eastAsia="Calibri"/>
          <w:sz w:val="26"/>
          <w:szCs w:val="26"/>
        </w:rPr>
        <w:t>Внести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2019-2024 годы» следующие изменения: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в муниципальной программе «Дорожная деятельность в сельском поселении Черновка муниципального района Кинель-Черкасский Самарской области» на 2019-2024 годы (далее – муниципальная программа):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в паспорте муниципальной программы: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«Общий объем бюджетных ассигнований на реализацию муниципальной программы составляет 14513,4 тыс. рублей, в том числе по годам: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2019 год – 3930,3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2020 год – 5747,1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2021 год – 1680,4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2022 год – 1279,8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2023 год – 595,4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2024 год – 1280,4 тыс. рублей*;</w:t>
      </w:r>
    </w:p>
    <w:p w:rsid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Из них: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- за счет средств областного бюджета – 6200,0 тыс. рублей, в том числе по годам: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2019 год – 2000,0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2020 год – 4200,0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2021 год – 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2023 год – 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2024 год – 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</w:p>
    <w:p w:rsidR="00B07E5F" w:rsidRDefault="00B07E5F" w:rsidP="00B07E5F">
      <w:pPr>
        <w:autoSpaceDE w:val="0"/>
        <w:autoSpaceDN w:val="0"/>
        <w:adjustRightInd w:val="0"/>
        <w:ind w:left="-142" w:firstLine="851"/>
        <w:jc w:val="center"/>
        <w:rPr>
          <w:b/>
        </w:rPr>
      </w:pP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lastRenderedPageBreak/>
        <w:t>- за счет средств бюджета района в 2021 году – 350,0 тыс. рублей,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- за счет средств бюджета поселения – 7963,4 тыс. рублей, в том числе по годам: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2019 год – 1930,3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2020 год – 1547,1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2021 год – 1330,4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2022 год – 1279,8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2023 год – 595,4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2024 год – 1280,4 тыс. рублей*.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*Финансирование основных мероприятий муниципальной программы в 2024 году носит прогнозный характер».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в тексте муниципальной программы: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ab/>
        <w:t>абзац 5 раздела 6 «Информация о ресурсном обеспечении муниципальной программы» изложить в следующей редакции: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«Общий объем бюджетных ассигнований на реализацию муниципальной программы составляет 14513,4 тыс. рублей, в том числе по годам: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2019 год – 3930,3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2020 год – 5747,1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2021 год – 1680,4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2022 год – 1279,8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2023 год – 595,4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2024 год – 1280,4 тыс. рублей*;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Из них: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- за счет средств областного бюджета – 6200,0 тыс. рублей, в том числе по годам: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2019 год – 2000,0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2020 год – 4200,0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2021 год – 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2022 год – 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2023 год – 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2024 год – 0,0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- за счет средств бюджета района в 2021 году – 350,0 тыс. рублей,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- за счет средств бюджета поселения – 7963,4 тыс. рублей, в том числе по годам: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2019 год – 1930,3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2020 год – 1547,1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2021 год – 1330,4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2022 год – 1279,8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2023 год – 595,4 тыс. рублей;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2024 год – 1280,4 тыс. рублей*.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</w:rPr>
        <w:t>*Финансирование основных мероприятий муниципальной программы в 2024 году носит прогнозный характер».</w:t>
      </w:r>
    </w:p>
    <w:p w:rsidR="00B07E5F" w:rsidRPr="00B07E5F" w:rsidRDefault="00B07E5F" w:rsidP="00B07E5F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B07E5F">
        <w:rPr>
          <w:rFonts w:eastAsia="Calibri"/>
          <w:sz w:val="26"/>
          <w:szCs w:val="26"/>
          <w:lang w:eastAsia="ar-SA"/>
        </w:rPr>
        <w:t>приложение 1 к муниципальной программе изложить в редакции приложения к настоящему постановлению.</w:t>
      </w:r>
    </w:p>
    <w:p w:rsidR="00B07E5F" w:rsidRPr="00B07E5F" w:rsidRDefault="00B07E5F" w:rsidP="00B07E5F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07E5F">
        <w:rPr>
          <w:rFonts w:eastAsia="Calibri"/>
          <w:sz w:val="26"/>
          <w:szCs w:val="26"/>
          <w:lang w:eastAsia="ar-SA"/>
        </w:rPr>
        <w:t>2.Контроль за выполнением настоящего постановления оставляю за собой.</w:t>
      </w:r>
    </w:p>
    <w:p w:rsidR="00B07E5F" w:rsidRPr="00B07E5F" w:rsidRDefault="00B07E5F" w:rsidP="00B07E5F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07E5F">
        <w:rPr>
          <w:rFonts w:eastAsia="Calibri"/>
          <w:sz w:val="26"/>
          <w:szCs w:val="26"/>
          <w:lang w:eastAsia="ar-SA"/>
        </w:rPr>
        <w:t>3.Опубликовать настоящее постановление в газете «</w:t>
      </w:r>
      <w:r w:rsidRPr="00B07E5F">
        <w:rPr>
          <w:rFonts w:eastAsia="Calibri"/>
          <w:noProof/>
          <w:sz w:val="26"/>
          <w:szCs w:val="26"/>
          <w:lang w:eastAsia="ar-SA"/>
        </w:rPr>
        <w:t>Черновские вести</w:t>
      </w:r>
      <w:r w:rsidRPr="00B07E5F">
        <w:rPr>
          <w:rFonts w:eastAsia="Calibri"/>
          <w:sz w:val="26"/>
          <w:szCs w:val="26"/>
          <w:lang w:eastAsia="ar-SA"/>
        </w:rPr>
        <w:t>».</w:t>
      </w:r>
    </w:p>
    <w:p w:rsidR="00B07E5F" w:rsidRPr="00B07E5F" w:rsidRDefault="00B07E5F" w:rsidP="00B07E5F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7E5F">
        <w:rPr>
          <w:rFonts w:eastAsia="Calibri"/>
          <w:sz w:val="26"/>
          <w:szCs w:val="26"/>
          <w:lang w:eastAsia="en-US"/>
        </w:rPr>
        <w:t>4.</w:t>
      </w:r>
      <w:r w:rsidRPr="00B07E5F">
        <w:rPr>
          <w:sz w:val="26"/>
          <w:szCs w:val="26"/>
          <w:lang w:eastAsia="ar-SA"/>
        </w:rPr>
        <w:t>Настоящее постановление вступает в силу со дня его официального опубликования.</w:t>
      </w:r>
    </w:p>
    <w:p w:rsidR="00B07E5F" w:rsidRDefault="00B07E5F" w:rsidP="00B07E5F">
      <w:pPr>
        <w:autoSpaceDE w:val="0"/>
        <w:autoSpaceDN w:val="0"/>
        <w:adjustRightInd w:val="0"/>
        <w:ind w:left="-142" w:firstLine="851"/>
        <w:jc w:val="center"/>
        <w:rPr>
          <w:b/>
          <w:color w:val="000000"/>
        </w:rPr>
      </w:pPr>
      <w:r>
        <w:rPr>
          <w:b/>
          <w:color w:val="000000"/>
        </w:rPr>
        <w:t>А.Е.Казаев, Глава сельского поселения Черновка</w:t>
      </w:r>
    </w:p>
    <w:p w:rsidR="00B07E5F" w:rsidRDefault="00B07E5F" w:rsidP="00B07E5F">
      <w:pPr>
        <w:autoSpaceDE w:val="0"/>
        <w:autoSpaceDN w:val="0"/>
        <w:adjustRightInd w:val="0"/>
        <w:ind w:left="-142" w:firstLine="851"/>
        <w:jc w:val="center"/>
        <w:rPr>
          <w:b/>
          <w:color w:val="000000"/>
        </w:rPr>
      </w:pPr>
    </w:p>
    <w:p w:rsidR="00B07E5F" w:rsidRDefault="00B07E5F" w:rsidP="00B07E5F">
      <w:pPr>
        <w:autoSpaceDE w:val="0"/>
        <w:autoSpaceDN w:val="0"/>
        <w:adjustRightInd w:val="0"/>
        <w:ind w:left="-142" w:firstLine="851"/>
        <w:jc w:val="right"/>
        <w:rPr>
          <w:rFonts w:eastAsia="Calibri" w:cs="Tahoma"/>
          <w:bCs/>
          <w:kern w:val="1"/>
          <w:sz w:val="20"/>
          <w:lang w:eastAsia="hi-IN" w:bidi="hi-IN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</w:t>
      </w:r>
      <w:r w:rsidRPr="00B07E5F">
        <w:rPr>
          <w:rFonts w:eastAsia="Calibri" w:cs="Tahoma"/>
          <w:bCs/>
          <w:kern w:val="1"/>
          <w:sz w:val="20"/>
          <w:lang w:eastAsia="hi-IN" w:bidi="hi-IN"/>
        </w:rPr>
        <w:t>Приложение</w:t>
      </w:r>
    </w:p>
    <w:p w:rsidR="00B07E5F" w:rsidRDefault="00B07E5F" w:rsidP="00B07E5F">
      <w:pPr>
        <w:keepNext/>
        <w:keepLines/>
        <w:suppressAutoHyphens/>
        <w:autoSpaceDE w:val="0"/>
        <w:jc w:val="right"/>
        <w:rPr>
          <w:rFonts w:eastAsia="Calibri" w:cs="Tahoma"/>
          <w:bCs/>
          <w:kern w:val="1"/>
          <w:sz w:val="20"/>
          <w:lang w:eastAsia="hi-IN" w:bidi="hi-IN"/>
        </w:rPr>
      </w:pPr>
      <w:r w:rsidRPr="00B07E5F">
        <w:rPr>
          <w:rFonts w:eastAsia="Calibri" w:cs="Tahoma"/>
          <w:bCs/>
          <w:kern w:val="1"/>
          <w:sz w:val="20"/>
          <w:lang w:eastAsia="hi-IN" w:bidi="hi-IN"/>
        </w:rPr>
        <w:t xml:space="preserve">к постановлению Администрации </w:t>
      </w:r>
    </w:p>
    <w:p w:rsidR="00B07E5F" w:rsidRPr="00B07E5F" w:rsidRDefault="00B07E5F" w:rsidP="00B07E5F">
      <w:pPr>
        <w:keepNext/>
        <w:keepLines/>
        <w:suppressAutoHyphens/>
        <w:autoSpaceDE w:val="0"/>
        <w:jc w:val="right"/>
        <w:rPr>
          <w:rFonts w:eastAsia="Calibri" w:cs="Tahoma"/>
          <w:bCs/>
          <w:kern w:val="1"/>
          <w:sz w:val="20"/>
          <w:lang w:eastAsia="hi-IN" w:bidi="hi-IN"/>
        </w:rPr>
      </w:pPr>
      <w:r w:rsidRPr="00B07E5F">
        <w:rPr>
          <w:rFonts w:eastAsia="Calibri" w:cs="Tahoma"/>
          <w:bCs/>
          <w:kern w:val="1"/>
          <w:sz w:val="20"/>
          <w:lang w:eastAsia="hi-IN" w:bidi="hi-IN"/>
        </w:rPr>
        <w:t xml:space="preserve">поселения Черновка от </w:t>
      </w:r>
      <w:r>
        <w:rPr>
          <w:rFonts w:eastAsia="Calibri" w:cs="Tahoma"/>
          <w:bCs/>
          <w:kern w:val="1"/>
          <w:sz w:val="20"/>
          <w:lang w:eastAsia="hi-IN" w:bidi="hi-IN"/>
        </w:rPr>
        <w:t>31.08.2021</w:t>
      </w:r>
      <w:r w:rsidRPr="00B07E5F">
        <w:rPr>
          <w:rFonts w:eastAsia="Calibri" w:cs="Tahoma"/>
          <w:bCs/>
          <w:kern w:val="1"/>
          <w:sz w:val="20"/>
          <w:lang w:eastAsia="hi-IN" w:bidi="hi-IN"/>
        </w:rPr>
        <w:t xml:space="preserve"> №</w:t>
      </w:r>
      <w:r>
        <w:rPr>
          <w:rFonts w:eastAsia="Calibri" w:cs="Tahoma"/>
          <w:bCs/>
          <w:kern w:val="1"/>
          <w:sz w:val="20"/>
          <w:lang w:eastAsia="hi-IN" w:bidi="hi-IN"/>
        </w:rPr>
        <w:t>71</w:t>
      </w:r>
    </w:p>
    <w:p w:rsidR="00B07E5F" w:rsidRDefault="00B07E5F" w:rsidP="00B07E5F">
      <w:pPr>
        <w:autoSpaceDE w:val="0"/>
        <w:autoSpaceDN w:val="0"/>
        <w:adjustRightInd w:val="0"/>
        <w:ind w:left="-142" w:firstLine="851"/>
        <w:jc w:val="right"/>
        <w:rPr>
          <w:rFonts w:eastAsia="Calibri" w:cs="Tahoma"/>
          <w:bCs/>
          <w:kern w:val="1"/>
          <w:sz w:val="20"/>
          <w:lang w:eastAsia="hi-IN" w:bidi="hi-IN"/>
        </w:rPr>
      </w:pPr>
    </w:p>
    <w:p w:rsidR="00B07E5F" w:rsidRPr="00B07E5F" w:rsidRDefault="00B07E5F" w:rsidP="00B07E5F">
      <w:pPr>
        <w:keepNext/>
        <w:keepLines/>
        <w:suppressAutoHyphens/>
        <w:autoSpaceDE w:val="0"/>
        <w:jc w:val="right"/>
        <w:rPr>
          <w:rFonts w:eastAsia="Lucida Sans Unicode" w:cs="Tahoma"/>
          <w:bCs/>
          <w:kern w:val="1"/>
          <w:sz w:val="20"/>
          <w:lang w:eastAsia="hi-IN" w:bidi="hi-IN"/>
        </w:rPr>
      </w:pPr>
      <w:r w:rsidRPr="00B07E5F">
        <w:rPr>
          <w:rFonts w:eastAsia="Lucida Sans Unicode" w:cs="Tahoma"/>
          <w:bCs/>
          <w:kern w:val="1"/>
          <w:sz w:val="20"/>
          <w:lang w:eastAsia="hi-IN" w:bidi="hi-IN"/>
        </w:rPr>
        <w:lastRenderedPageBreak/>
        <w:t>Приложение 1</w:t>
      </w:r>
    </w:p>
    <w:p w:rsidR="00B07E5F" w:rsidRDefault="00B07E5F" w:rsidP="00B07E5F">
      <w:pPr>
        <w:keepNext/>
        <w:keepLines/>
        <w:suppressAutoHyphens/>
        <w:autoSpaceDE w:val="0"/>
        <w:jc w:val="right"/>
        <w:rPr>
          <w:sz w:val="20"/>
        </w:rPr>
      </w:pPr>
      <w:r w:rsidRPr="00B07E5F">
        <w:rPr>
          <w:rFonts w:eastAsia="Lucida Sans Unicode" w:cs="Tahoma"/>
          <w:bCs/>
          <w:kern w:val="1"/>
          <w:sz w:val="20"/>
          <w:lang w:eastAsia="hi-IN" w:bidi="hi-IN"/>
        </w:rPr>
        <w:t xml:space="preserve">к муниципальной программе </w:t>
      </w:r>
      <w:r w:rsidRPr="00B07E5F">
        <w:rPr>
          <w:sz w:val="20"/>
        </w:rPr>
        <w:t>«Дорожная деятельность</w:t>
      </w:r>
    </w:p>
    <w:p w:rsidR="00B07E5F" w:rsidRDefault="00B07E5F" w:rsidP="00B07E5F">
      <w:pPr>
        <w:keepNext/>
        <w:keepLines/>
        <w:suppressAutoHyphens/>
        <w:autoSpaceDE w:val="0"/>
        <w:jc w:val="right"/>
        <w:rPr>
          <w:sz w:val="20"/>
        </w:rPr>
      </w:pPr>
      <w:r w:rsidRPr="00B07E5F">
        <w:rPr>
          <w:sz w:val="20"/>
        </w:rPr>
        <w:t>в сельском поселении Черновка муниципа</w:t>
      </w:r>
      <w:r>
        <w:rPr>
          <w:sz w:val="20"/>
        </w:rPr>
        <w:t>льного района</w:t>
      </w:r>
    </w:p>
    <w:p w:rsidR="00B07E5F" w:rsidRPr="00B07E5F" w:rsidRDefault="00B07E5F" w:rsidP="00B07E5F">
      <w:pPr>
        <w:keepNext/>
        <w:keepLines/>
        <w:suppressAutoHyphens/>
        <w:autoSpaceDE w:val="0"/>
        <w:jc w:val="right"/>
        <w:rPr>
          <w:sz w:val="20"/>
        </w:rPr>
      </w:pPr>
      <w:r>
        <w:rPr>
          <w:sz w:val="20"/>
        </w:rPr>
        <w:t xml:space="preserve">Кинель-Черкасский </w:t>
      </w:r>
      <w:r w:rsidRPr="00B07E5F">
        <w:rPr>
          <w:sz w:val="20"/>
        </w:rPr>
        <w:t>Самарской области» на 2019-2024 годы</w:t>
      </w:r>
    </w:p>
    <w:p w:rsidR="00B07E5F" w:rsidRPr="00B07E5F" w:rsidRDefault="00B07E5F" w:rsidP="00B07E5F">
      <w:pPr>
        <w:keepNext/>
        <w:keepLines/>
        <w:jc w:val="center"/>
        <w:rPr>
          <w:szCs w:val="26"/>
        </w:rPr>
      </w:pPr>
      <w:r w:rsidRPr="00B07E5F">
        <w:rPr>
          <w:bCs/>
          <w:spacing w:val="-2"/>
          <w:szCs w:val="26"/>
        </w:rPr>
        <w:t xml:space="preserve">Перечень основных мероприятий муниципальной программы </w:t>
      </w:r>
      <w:r w:rsidRPr="00B07E5F">
        <w:rPr>
          <w:szCs w:val="26"/>
        </w:rPr>
        <w:t>«Дорожная деятельность в сельском поселении Черновка муниципального района Кинель-Черкасский Самарской области» на 2019-2024 годы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"/>
        <w:gridCol w:w="1546"/>
        <w:gridCol w:w="884"/>
        <w:gridCol w:w="377"/>
        <w:gridCol w:w="1597"/>
        <w:gridCol w:w="474"/>
        <w:gridCol w:w="476"/>
        <w:gridCol w:w="476"/>
        <w:gridCol w:w="476"/>
        <w:gridCol w:w="476"/>
        <w:gridCol w:w="476"/>
        <w:gridCol w:w="571"/>
        <w:gridCol w:w="971"/>
        <w:gridCol w:w="1072"/>
        <w:gridCol w:w="16"/>
      </w:tblGrid>
      <w:tr w:rsidR="00B07E5F" w:rsidRPr="00B07E5F" w:rsidTr="00B07E5F">
        <w:trPr>
          <w:gridAfter w:val="1"/>
          <w:wAfter w:w="7" w:type="pct"/>
          <w:trHeight w:val="317"/>
          <w:tblHeader/>
          <w:jc w:val="center"/>
        </w:trPr>
        <w:tc>
          <w:tcPr>
            <w:tcW w:w="120" w:type="pct"/>
            <w:vMerge w:val="restar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63" w:type="pct"/>
            <w:vMerge w:val="restar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436" w:type="pct"/>
            <w:vMerge w:val="restar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186" w:type="pct"/>
            <w:vMerge w:val="restar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788" w:type="pct"/>
            <w:vMerge w:val="restar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1691" w:type="pct"/>
            <w:gridSpan w:val="7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79" w:type="pct"/>
            <w:vMerge w:val="restar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29" w:type="pct"/>
            <w:vMerge w:val="restar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B07E5F" w:rsidRPr="00B07E5F" w:rsidTr="00B07E5F">
        <w:trPr>
          <w:gridAfter w:val="1"/>
          <w:wAfter w:w="7" w:type="pct"/>
          <w:trHeight w:val="389"/>
          <w:tblHeader/>
          <w:jc w:val="center"/>
        </w:trPr>
        <w:tc>
          <w:tcPr>
            <w:tcW w:w="120" w:type="pct"/>
            <w:vMerge/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3" w:type="pct"/>
            <w:vMerge/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Merge/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vMerge/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8" w:type="pct"/>
            <w:vMerge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4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8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479" w:type="pct"/>
            <w:vMerge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" w:type="pct"/>
            <w:vMerge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7E5F" w:rsidRPr="00B07E5F" w:rsidTr="00B07E5F">
        <w:trPr>
          <w:trHeight w:val="57"/>
          <w:tblHeader/>
          <w:jc w:val="center"/>
        </w:trPr>
        <w:tc>
          <w:tcPr>
            <w:tcW w:w="5000" w:type="pct"/>
            <w:gridSpan w:val="15"/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B07E5F" w:rsidRPr="00B07E5F" w:rsidTr="00B07E5F">
        <w:trPr>
          <w:trHeight w:val="57"/>
          <w:tblHeader/>
          <w:jc w:val="center"/>
        </w:trPr>
        <w:tc>
          <w:tcPr>
            <w:tcW w:w="5000" w:type="pct"/>
            <w:gridSpan w:val="15"/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B07E5F" w:rsidRPr="00B07E5F" w:rsidTr="00B07E5F">
        <w:trPr>
          <w:gridAfter w:val="1"/>
          <w:wAfter w:w="7" w:type="pct"/>
          <w:trHeight w:hRule="exact" w:val="1028"/>
          <w:tblHeader/>
          <w:jc w:val="center"/>
        </w:trPr>
        <w:tc>
          <w:tcPr>
            <w:tcW w:w="12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763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</w:rPr>
              <w:t>1.Ремонт дорог местного значения</w:t>
            </w:r>
          </w:p>
        </w:tc>
        <w:tc>
          <w:tcPr>
            <w:tcW w:w="43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8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788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230,4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2000,0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207,0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4200,0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64,0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100,0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100,0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100,0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801,4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6200,0</w:t>
            </w:r>
          </w:p>
        </w:tc>
        <w:tc>
          <w:tcPr>
            <w:tcW w:w="47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Средства из бюджета поселения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Средства из областного бюджета</w:t>
            </w:r>
          </w:p>
        </w:tc>
        <w:tc>
          <w:tcPr>
            <w:tcW w:w="529" w:type="pct"/>
          </w:tcPr>
          <w:p w:rsidR="00B07E5F" w:rsidRPr="00B07E5F" w:rsidRDefault="00B07E5F" w:rsidP="00B07E5F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B07E5F" w:rsidRPr="00B07E5F" w:rsidTr="00B07E5F">
        <w:trPr>
          <w:gridAfter w:val="1"/>
          <w:wAfter w:w="7" w:type="pct"/>
          <w:trHeight w:val="800"/>
          <w:tblHeader/>
          <w:jc w:val="center"/>
        </w:trPr>
        <w:tc>
          <w:tcPr>
            <w:tcW w:w="12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763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2.Грейдерование и отсыпка дорог местного значения</w:t>
            </w:r>
          </w:p>
        </w:tc>
        <w:tc>
          <w:tcPr>
            <w:tcW w:w="43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8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788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1252,4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860,5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945,2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590,2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590,2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4238,5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47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Средства из бюджета поселения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Средства из бюджета района</w:t>
            </w:r>
          </w:p>
        </w:tc>
        <w:tc>
          <w:tcPr>
            <w:tcW w:w="529" w:type="pct"/>
          </w:tcPr>
          <w:p w:rsidR="00B07E5F" w:rsidRPr="00B07E5F" w:rsidRDefault="00B07E5F" w:rsidP="00B07E5F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Снижение аварийности на дорогах</w:t>
            </w:r>
          </w:p>
        </w:tc>
      </w:tr>
      <w:tr w:rsidR="00B07E5F" w:rsidRPr="00B07E5F" w:rsidTr="00B07E5F">
        <w:trPr>
          <w:gridAfter w:val="1"/>
          <w:wAfter w:w="7" w:type="pct"/>
          <w:trHeight w:val="800"/>
          <w:tblHeader/>
          <w:jc w:val="center"/>
        </w:trPr>
        <w:tc>
          <w:tcPr>
            <w:tcW w:w="12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763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3.Содержание дорог местного значения</w:t>
            </w:r>
          </w:p>
        </w:tc>
        <w:tc>
          <w:tcPr>
            <w:tcW w:w="43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8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788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397,5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430,1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321,2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589,6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495,4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590,2</w:t>
            </w:r>
          </w:p>
        </w:tc>
        <w:tc>
          <w:tcPr>
            <w:tcW w:w="28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2824,0</w:t>
            </w:r>
          </w:p>
        </w:tc>
        <w:tc>
          <w:tcPr>
            <w:tcW w:w="47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29" w:type="pct"/>
          </w:tcPr>
          <w:p w:rsidR="00B07E5F" w:rsidRPr="00B07E5F" w:rsidRDefault="00B07E5F" w:rsidP="00B07E5F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Снижение аварийности на дорогах</w:t>
            </w:r>
          </w:p>
        </w:tc>
      </w:tr>
      <w:tr w:rsidR="00B07E5F" w:rsidRPr="00B07E5F" w:rsidTr="00B07E5F">
        <w:trPr>
          <w:gridAfter w:val="1"/>
          <w:wAfter w:w="7" w:type="pct"/>
          <w:trHeight w:val="742"/>
          <w:tblHeader/>
          <w:jc w:val="center"/>
        </w:trPr>
        <w:tc>
          <w:tcPr>
            <w:tcW w:w="12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763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6.Строительство тротуара (пешеходной дорожки)</w:t>
            </w:r>
          </w:p>
        </w:tc>
        <w:tc>
          <w:tcPr>
            <w:tcW w:w="43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8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88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9" w:type="pct"/>
          </w:tcPr>
          <w:p w:rsidR="00B07E5F" w:rsidRPr="00B07E5F" w:rsidRDefault="00B07E5F" w:rsidP="00B07E5F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Обеспечение безопасности пешеходов</w:t>
            </w:r>
          </w:p>
        </w:tc>
      </w:tr>
      <w:tr w:rsidR="00B07E5F" w:rsidRPr="00B07E5F" w:rsidTr="00B07E5F">
        <w:trPr>
          <w:trHeight w:val="57"/>
          <w:tblHeader/>
          <w:jc w:val="center"/>
        </w:trPr>
        <w:tc>
          <w:tcPr>
            <w:tcW w:w="5000" w:type="pct"/>
            <w:gridSpan w:val="15"/>
          </w:tcPr>
          <w:p w:rsidR="00B07E5F" w:rsidRPr="00B07E5F" w:rsidRDefault="00B07E5F" w:rsidP="00B07E5F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B07E5F" w:rsidRPr="00B07E5F" w:rsidTr="00B07E5F">
        <w:trPr>
          <w:gridAfter w:val="1"/>
          <w:wAfter w:w="7" w:type="pct"/>
          <w:trHeight w:val="742"/>
          <w:tblHeader/>
          <w:jc w:val="center"/>
        </w:trPr>
        <w:tc>
          <w:tcPr>
            <w:tcW w:w="12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763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</w:rPr>
              <w:t>4.Приобретение, установка и дислокация дорожных знаков, искусственной неровности  на дороге</w:t>
            </w:r>
          </w:p>
        </w:tc>
        <w:tc>
          <w:tcPr>
            <w:tcW w:w="43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8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788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" w:type="pct"/>
          </w:tcPr>
          <w:p w:rsidR="00B07E5F" w:rsidRPr="00B07E5F" w:rsidRDefault="00B07E5F" w:rsidP="00B07E5F">
            <w:pPr>
              <w:keepNext/>
              <w:keepLines/>
              <w:tabs>
                <w:tab w:val="center" w:pos="353"/>
              </w:tabs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 w:cs="Tahoma"/>
                <w:color w:val="000000"/>
                <w:kern w:val="1"/>
                <w:sz w:val="16"/>
                <w:szCs w:val="16"/>
                <w:lang w:bidi="hi-IN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B07E5F" w:rsidRPr="00B07E5F" w:rsidTr="00B07E5F">
        <w:trPr>
          <w:gridAfter w:val="1"/>
          <w:wAfter w:w="7" w:type="pct"/>
          <w:trHeight w:val="483"/>
          <w:tblHeader/>
          <w:jc w:val="center"/>
        </w:trPr>
        <w:tc>
          <w:tcPr>
            <w:tcW w:w="12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763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5.Изготовление проектно-сметной документации, техническая инвентаризация, межевание</w:t>
            </w:r>
          </w:p>
        </w:tc>
        <w:tc>
          <w:tcPr>
            <w:tcW w:w="43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8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788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4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 w:cs="Tahoma"/>
                <w:color w:val="000000"/>
                <w:kern w:val="1"/>
                <w:sz w:val="16"/>
                <w:szCs w:val="16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B07E5F" w:rsidRPr="00B07E5F" w:rsidTr="00B07E5F">
        <w:trPr>
          <w:gridAfter w:val="1"/>
          <w:wAfter w:w="7" w:type="pct"/>
          <w:trHeight w:val="483"/>
          <w:tblHeader/>
          <w:jc w:val="center"/>
        </w:trPr>
        <w:tc>
          <w:tcPr>
            <w:tcW w:w="12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763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8. Приведение пешеходного перехода в соответствие требованиям федерального законодательства</w:t>
            </w:r>
          </w:p>
        </w:tc>
        <w:tc>
          <w:tcPr>
            <w:tcW w:w="43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18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788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49,5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 w:cs="Tahoma"/>
                <w:kern w:val="1"/>
                <w:sz w:val="16"/>
                <w:szCs w:val="16"/>
                <w:lang w:bidi="hi-IN"/>
              </w:rPr>
            </w:pPr>
            <w:r w:rsidRPr="00B07E5F">
              <w:rPr>
                <w:rFonts w:eastAsia="Calibri" w:cs="Tahoma"/>
                <w:kern w:val="1"/>
                <w:sz w:val="16"/>
                <w:szCs w:val="16"/>
                <w:lang w:bidi="hi-IN"/>
              </w:rPr>
              <w:t>-</w:t>
            </w:r>
          </w:p>
        </w:tc>
        <w:tc>
          <w:tcPr>
            <w:tcW w:w="28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 w:cs="Tahoma"/>
                <w:b/>
                <w:kern w:val="1"/>
                <w:sz w:val="16"/>
                <w:szCs w:val="16"/>
                <w:lang w:bidi="hi-IN"/>
              </w:rPr>
            </w:pPr>
            <w:r w:rsidRPr="00B07E5F">
              <w:rPr>
                <w:rFonts w:eastAsia="Calibri" w:cs="Tahoma"/>
                <w:b/>
                <w:kern w:val="1"/>
                <w:sz w:val="16"/>
                <w:szCs w:val="16"/>
                <w:lang w:bidi="hi-IN"/>
              </w:rPr>
              <w:t>99,5</w:t>
            </w:r>
          </w:p>
        </w:tc>
        <w:tc>
          <w:tcPr>
            <w:tcW w:w="47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</w:rPr>
            </w:pPr>
            <w:r w:rsidRPr="00B07E5F">
              <w:rPr>
                <w:rFonts w:eastAsia="Calibri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2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07E5F">
              <w:rPr>
                <w:rFonts w:eastAsia="Calibri" w:cs="Tahoma"/>
                <w:color w:val="000000"/>
                <w:kern w:val="1"/>
                <w:sz w:val="16"/>
                <w:szCs w:val="16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B07E5F" w:rsidRPr="00B07E5F" w:rsidTr="00B07E5F">
        <w:trPr>
          <w:gridAfter w:val="1"/>
          <w:wAfter w:w="7" w:type="pct"/>
          <w:trHeight w:val="228"/>
          <w:tblHeader/>
          <w:jc w:val="center"/>
        </w:trPr>
        <w:tc>
          <w:tcPr>
            <w:tcW w:w="12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3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b/>
                <w:sz w:val="16"/>
                <w:szCs w:val="16"/>
              </w:rPr>
            </w:pPr>
            <w:r w:rsidRPr="00B07E5F">
              <w:rPr>
                <w:rFonts w:eastAsia="Calibri"/>
                <w:b/>
                <w:sz w:val="16"/>
                <w:szCs w:val="16"/>
              </w:rPr>
              <w:t>ИТОГО</w:t>
            </w:r>
          </w:p>
        </w:tc>
        <w:tc>
          <w:tcPr>
            <w:tcW w:w="43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8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3930,3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5747,1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1680,4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1279,8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595,4</w:t>
            </w:r>
          </w:p>
        </w:tc>
        <w:tc>
          <w:tcPr>
            <w:tcW w:w="235" w:type="pct"/>
          </w:tcPr>
          <w:p w:rsidR="00B07E5F" w:rsidRPr="00B07E5F" w:rsidRDefault="00B07E5F" w:rsidP="00B07E5F">
            <w:pPr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1280,4</w:t>
            </w:r>
          </w:p>
        </w:tc>
        <w:tc>
          <w:tcPr>
            <w:tcW w:w="280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7E5F">
              <w:rPr>
                <w:rFonts w:eastAsia="Calibri"/>
                <w:b/>
                <w:sz w:val="16"/>
                <w:szCs w:val="16"/>
                <w:lang w:eastAsia="en-US"/>
              </w:rPr>
              <w:t>14513,4</w:t>
            </w:r>
          </w:p>
        </w:tc>
        <w:tc>
          <w:tcPr>
            <w:tcW w:w="47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" w:type="pct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B07E5F" w:rsidRPr="00B07E5F" w:rsidRDefault="00B07E5F" w:rsidP="00B07E5F">
      <w:pPr>
        <w:keepNext/>
        <w:keepLines/>
        <w:suppressAutoHyphens/>
        <w:autoSpaceDE w:val="0"/>
        <w:rPr>
          <w:rFonts w:eastAsia="Calibri"/>
          <w:sz w:val="16"/>
          <w:szCs w:val="16"/>
        </w:rPr>
      </w:pPr>
    </w:p>
    <w:p w:rsidR="00B07E5F" w:rsidRPr="00B07E5F" w:rsidRDefault="00B07E5F" w:rsidP="00B07E5F">
      <w:pPr>
        <w:autoSpaceDE w:val="0"/>
        <w:autoSpaceDN w:val="0"/>
        <w:adjustRightInd w:val="0"/>
        <w:ind w:left="-142" w:firstLine="851"/>
        <w:jc w:val="center"/>
        <w:rPr>
          <w:b/>
          <w:color w:val="000000"/>
        </w:rPr>
      </w:pPr>
    </w:p>
    <w:p w:rsidR="00B07E5F" w:rsidRPr="00A424A0" w:rsidRDefault="00B07E5F" w:rsidP="00B07E5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424A0">
        <w:rPr>
          <w:b/>
          <w:color w:val="000000"/>
          <w:sz w:val="22"/>
          <w:szCs w:val="22"/>
        </w:rPr>
        <w:t>ПОСТАНОВЛЕНИЕ</w:t>
      </w:r>
    </w:p>
    <w:p w:rsidR="00B07E5F" w:rsidRPr="00A424A0" w:rsidRDefault="00B07E5F" w:rsidP="00B07E5F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</w:t>
      </w:r>
      <w:r w:rsidRPr="00A424A0">
        <w:rPr>
          <w:b/>
          <w:color w:val="000000"/>
          <w:sz w:val="22"/>
          <w:szCs w:val="22"/>
        </w:rPr>
        <w:t>Администрации сельского поселения Черновка</w:t>
      </w:r>
    </w:p>
    <w:p w:rsidR="00B07E5F" w:rsidRDefault="00B07E5F" w:rsidP="00B07E5F">
      <w:pPr>
        <w:autoSpaceDE w:val="0"/>
        <w:autoSpaceDN w:val="0"/>
        <w:adjustRightInd w:val="0"/>
        <w:ind w:left="-142" w:firstLine="85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</w:t>
      </w:r>
      <w:r>
        <w:rPr>
          <w:b/>
          <w:color w:val="000000"/>
          <w:sz w:val="22"/>
          <w:szCs w:val="22"/>
        </w:rPr>
        <w:t xml:space="preserve">   от 31.08.2021   № 73</w:t>
      </w:r>
    </w:p>
    <w:p w:rsidR="00B07E5F" w:rsidRDefault="00B07E5F" w:rsidP="00B07E5F">
      <w:pPr>
        <w:autoSpaceDE w:val="0"/>
        <w:autoSpaceDN w:val="0"/>
        <w:adjustRightInd w:val="0"/>
        <w:ind w:left="-142" w:firstLine="851"/>
        <w:jc w:val="center"/>
        <w:rPr>
          <w:b/>
        </w:rPr>
      </w:pPr>
      <w:r w:rsidRPr="00B07E5F">
        <w:rPr>
          <w:b/>
        </w:rPr>
        <w:t>О внесении изменений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2019-2024 годы»</w:t>
      </w:r>
    </w:p>
    <w:p w:rsidR="00B07E5F" w:rsidRPr="00B07E5F" w:rsidRDefault="00B07E5F" w:rsidP="00B07E5F">
      <w:pPr>
        <w:widowControl w:val="0"/>
        <w:tabs>
          <w:tab w:val="left" w:pos="0"/>
          <w:tab w:val="right" w:pos="9214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B07E5F">
        <w:rPr>
          <w:sz w:val="26"/>
          <w:szCs w:val="26"/>
        </w:rPr>
        <w:t xml:space="preserve">Руководствуясь распоряжением Администрации поселения Черновка от </w:t>
      </w:r>
      <w:r>
        <w:rPr>
          <w:sz w:val="26"/>
          <w:szCs w:val="26"/>
        </w:rPr>
        <w:t>3</w:t>
      </w:r>
      <w:bookmarkStart w:id="0" w:name="_GoBack"/>
      <w:bookmarkEnd w:id="0"/>
      <w:r w:rsidRPr="00B07E5F">
        <w:rPr>
          <w:sz w:val="26"/>
          <w:szCs w:val="26"/>
        </w:rPr>
        <w:t xml:space="preserve">0.08.2021  №32 «О разработке проектов постановлений Администрации поселения Черновка «О </w:t>
      </w:r>
      <w:r w:rsidRPr="00B07E5F">
        <w:rPr>
          <w:sz w:val="26"/>
          <w:szCs w:val="26"/>
        </w:rPr>
        <w:lastRenderedPageBreak/>
        <w:t xml:space="preserve">внесении изменений в муниципальные программы сельского поселения Черновка Кинель-Черкасского района Самарской области», </w:t>
      </w:r>
    </w:p>
    <w:p w:rsidR="00B07E5F" w:rsidRPr="00B07E5F" w:rsidRDefault="00B07E5F" w:rsidP="00B07E5F">
      <w:pPr>
        <w:widowControl w:val="0"/>
        <w:tabs>
          <w:tab w:val="left" w:pos="0"/>
          <w:tab w:val="right" w:pos="9923"/>
        </w:tabs>
        <w:spacing w:line="276" w:lineRule="auto"/>
        <w:ind w:right="-2" w:firstLine="567"/>
        <w:jc w:val="center"/>
        <w:rPr>
          <w:rFonts w:eastAsia="Calibri"/>
          <w:sz w:val="26"/>
          <w:szCs w:val="26"/>
          <w:lang w:eastAsia="en-US"/>
        </w:rPr>
      </w:pPr>
      <w:r w:rsidRPr="00B07E5F">
        <w:rPr>
          <w:rFonts w:eastAsia="Calibri"/>
          <w:sz w:val="26"/>
          <w:szCs w:val="26"/>
          <w:lang w:eastAsia="en-US"/>
        </w:rPr>
        <w:t>ПОСТАНОВЛЯЮ:</w:t>
      </w:r>
    </w:p>
    <w:p w:rsidR="00B07E5F" w:rsidRPr="00B07E5F" w:rsidRDefault="00B07E5F" w:rsidP="00B07E5F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6"/>
          <w:szCs w:val="26"/>
        </w:rPr>
      </w:pPr>
      <w:r w:rsidRPr="00B07E5F">
        <w:rPr>
          <w:rFonts w:eastAsia="Calibri"/>
          <w:sz w:val="26"/>
          <w:szCs w:val="26"/>
          <w:lang w:eastAsia="en-US"/>
        </w:rPr>
        <w:tab/>
        <w:t xml:space="preserve">1. </w:t>
      </w:r>
      <w:r w:rsidRPr="00B07E5F">
        <w:rPr>
          <w:sz w:val="26"/>
          <w:szCs w:val="26"/>
        </w:rPr>
        <w:t>Внести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2019-2024 годы» следующие изменения: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B07E5F">
        <w:rPr>
          <w:sz w:val="26"/>
          <w:szCs w:val="26"/>
        </w:rPr>
        <w:t>в муниципальной программе «Благоустройство сельского поселения Черновка муниципального района Кинель-Черкасский Самарской области» на 2019-2024 годы (далее – муниципальная программа):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B07E5F">
        <w:rPr>
          <w:sz w:val="26"/>
          <w:szCs w:val="26"/>
          <w:lang w:eastAsia="ar-SA"/>
        </w:rPr>
        <w:t>в паспорте муниципальной программы: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rFonts w:cs="Arial"/>
          <w:sz w:val="26"/>
          <w:szCs w:val="26"/>
        </w:rPr>
      </w:pPr>
      <w:r w:rsidRPr="00B07E5F">
        <w:rPr>
          <w:sz w:val="26"/>
          <w:szCs w:val="26"/>
          <w:lang w:eastAsia="ar-SA"/>
        </w:rPr>
        <w:t>раздел «</w:t>
      </w:r>
      <w:r w:rsidRPr="00B07E5F">
        <w:rPr>
          <w:rFonts w:cs="Arial"/>
          <w:sz w:val="26"/>
          <w:szCs w:val="26"/>
        </w:rPr>
        <w:t xml:space="preserve">Объемы бюджетных ассигнований муниципальной программы» изложить в следующей редакции: 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ar-SA"/>
        </w:rPr>
        <w:t>«</w:t>
      </w:r>
      <w:r w:rsidRPr="00B07E5F">
        <w:rPr>
          <w:sz w:val="26"/>
          <w:szCs w:val="26"/>
          <w:lang w:eastAsia="en-US"/>
        </w:rPr>
        <w:t>Общий объем бюджетных ассигнований на реализацию муниципальной программы составляет 9798,0 тыс. рублей, в том числе по годам: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2019 год – 3872,7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2020 год – 3789,0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2021 год – 2136,3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2022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2023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2024 год – 0,0 тыс. рублей.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Из них: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- за счет средств бюджета района – 1100,0 тыс. рублей, в том числе по годам: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2019 год – 300,0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2020 год – 800,0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2021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2022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2023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2024 год – 0,0 тыс. рублей,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- за счет средств бюджета поселения – 7603,1 тыс. рублей, по годам: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2019 год – 2542,8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2020 год – 2989,0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2021 год – 2071,3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2022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2023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2024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- за счет прочих безвозмездных поступлений в 2021 году – 65,0 тыс. рублей»;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B07E5F">
        <w:rPr>
          <w:sz w:val="26"/>
          <w:szCs w:val="26"/>
          <w:lang w:eastAsia="ar-SA"/>
        </w:rPr>
        <w:t>в тексте муниципальной программы: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B07E5F">
        <w:rPr>
          <w:sz w:val="26"/>
          <w:szCs w:val="26"/>
          <w:lang w:eastAsia="ar-SA"/>
        </w:rPr>
        <w:t>абзац 6 раздела 6 «Информация о ресурсном обеспечении муниципальной программы» изложить в следующей редакции: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ar-SA"/>
        </w:rPr>
        <w:t>«</w:t>
      </w:r>
      <w:r w:rsidRPr="00B07E5F">
        <w:rPr>
          <w:sz w:val="26"/>
          <w:szCs w:val="26"/>
          <w:lang w:eastAsia="en-US"/>
        </w:rPr>
        <w:t xml:space="preserve">Общий объем бюджетных ассигнований на реализацию муниципальной программы </w:t>
      </w:r>
      <w:r w:rsidRPr="00B07E5F">
        <w:rPr>
          <w:sz w:val="26"/>
          <w:szCs w:val="26"/>
          <w:lang w:eastAsia="en-US"/>
        </w:rPr>
        <w:lastRenderedPageBreak/>
        <w:t>составляет 9798,0 тыс. рублей, в том числе по годам: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2019 год – 3872,7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2020 год – 3789,0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2021 год – 2136,3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2022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2023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2024 год – 0,0 тыс. рублей.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Из них: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- за счет средств бюджета района – 1100,0 тыс. рублей, в том числе по годам: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2019 год – 300,0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2020 год – 800,0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2021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2022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2023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2024 год – 0,0 тыс. рублей,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- за счет средств бюджета поселения – 7603,1 тыс. рублей, по годам: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2019 год – 2542,8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2020 год – 2989,0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2021 год – 2071,3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2022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2023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07E5F">
        <w:rPr>
          <w:sz w:val="26"/>
          <w:szCs w:val="26"/>
          <w:lang w:eastAsia="en-US"/>
        </w:rPr>
        <w:t>2024 год – 0,0 тыс. рублей;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B07E5F">
        <w:rPr>
          <w:sz w:val="26"/>
          <w:szCs w:val="26"/>
          <w:lang w:eastAsia="en-US"/>
        </w:rPr>
        <w:t>- за счет прочих безвозмездных поступлений в 2021 году – 65,0 тыс. рублей»;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B07E5F">
        <w:rPr>
          <w:sz w:val="26"/>
          <w:szCs w:val="26"/>
          <w:lang w:eastAsia="ar-SA"/>
        </w:rPr>
        <w:t xml:space="preserve">приложение 1 к муниципальной программе </w:t>
      </w:r>
      <w:r w:rsidRPr="00B07E5F">
        <w:rPr>
          <w:bCs/>
          <w:sz w:val="26"/>
          <w:szCs w:val="26"/>
        </w:rPr>
        <w:t>изложить в редакции приложения к настоящему постановлению.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B07E5F">
        <w:rPr>
          <w:rFonts w:eastAsia="Arial"/>
          <w:sz w:val="26"/>
          <w:szCs w:val="26"/>
          <w:lang w:eastAsia="ar-SA"/>
        </w:rPr>
        <w:t>2.Контроль за выполнением настоящего постановления оставляю за собой.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B07E5F">
        <w:rPr>
          <w:rFonts w:eastAsia="Arial"/>
          <w:sz w:val="26"/>
          <w:szCs w:val="26"/>
          <w:lang w:eastAsia="ar-SA"/>
        </w:rPr>
        <w:t>3.Опубликовать настоящее постановление в газете «</w:t>
      </w:r>
      <w:r w:rsidRPr="00B07E5F">
        <w:rPr>
          <w:noProof/>
          <w:sz w:val="26"/>
          <w:szCs w:val="26"/>
          <w:lang w:eastAsia="ar-SA"/>
        </w:rPr>
        <w:t>Черновские вести</w:t>
      </w:r>
      <w:r w:rsidRPr="00B07E5F">
        <w:rPr>
          <w:rFonts w:eastAsia="Arial"/>
          <w:sz w:val="26"/>
          <w:szCs w:val="26"/>
          <w:lang w:eastAsia="ar-SA"/>
        </w:rPr>
        <w:t>».</w:t>
      </w:r>
    </w:p>
    <w:p w:rsidR="00B07E5F" w:rsidRPr="00B07E5F" w:rsidRDefault="00B07E5F" w:rsidP="00B07E5F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B07E5F">
        <w:rPr>
          <w:rFonts w:eastAsia="Calibri"/>
          <w:sz w:val="26"/>
          <w:szCs w:val="26"/>
          <w:lang w:eastAsia="en-US"/>
        </w:rPr>
        <w:t>4.</w:t>
      </w:r>
      <w:r w:rsidRPr="00B07E5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07E5F" w:rsidRDefault="00B07E5F" w:rsidP="00B07E5F">
      <w:pPr>
        <w:autoSpaceDE w:val="0"/>
        <w:autoSpaceDN w:val="0"/>
        <w:adjustRightInd w:val="0"/>
        <w:spacing w:line="276" w:lineRule="auto"/>
        <w:ind w:left="-142" w:firstLine="851"/>
        <w:jc w:val="center"/>
        <w:rPr>
          <w:b/>
          <w:color w:val="000000"/>
        </w:rPr>
      </w:pPr>
      <w:r>
        <w:rPr>
          <w:b/>
          <w:color w:val="000000"/>
        </w:rPr>
        <w:t>Казаев А.Е., Глава сельского поселения Чернов</w:t>
      </w:r>
    </w:p>
    <w:p w:rsidR="00B07E5F" w:rsidRDefault="00B07E5F" w:rsidP="00B07E5F">
      <w:pPr>
        <w:autoSpaceDE w:val="0"/>
        <w:autoSpaceDN w:val="0"/>
        <w:adjustRightInd w:val="0"/>
        <w:spacing w:line="276" w:lineRule="auto"/>
        <w:ind w:left="-142" w:firstLine="851"/>
        <w:jc w:val="center"/>
        <w:rPr>
          <w:b/>
          <w:color w:val="000000"/>
        </w:rPr>
      </w:pPr>
    </w:p>
    <w:p w:rsidR="00B07E5F" w:rsidRPr="00B07E5F" w:rsidRDefault="00B07E5F" w:rsidP="00B07E5F">
      <w:pPr>
        <w:keepNext/>
        <w:keepLines/>
        <w:ind w:left="8505"/>
        <w:jc w:val="right"/>
        <w:rPr>
          <w:sz w:val="22"/>
          <w:szCs w:val="22"/>
        </w:rPr>
      </w:pPr>
      <w:r w:rsidRPr="00B07E5F">
        <w:rPr>
          <w:sz w:val="22"/>
          <w:szCs w:val="22"/>
        </w:rPr>
        <w:t xml:space="preserve">Приложение </w:t>
      </w:r>
    </w:p>
    <w:p w:rsidR="00B07E5F" w:rsidRPr="00B07E5F" w:rsidRDefault="00B07E5F" w:rsidP="00B07E5F">
      <w:pPr>
        <w:keepNext/>
        <w:keepLines/>
        <w:jc w:val="right"/>
        <w:rPr>
          <w:sz w:val="22"/>
          <w:szCs w:val="22"/>
        </w:rPr>
      </w:pPr>
      <w:r w:rsidRPr="00B07E5F">
        <w:rPr>
          <w:sz w:val="22"/>
          <w:szCs w:val="22"/>
        </w:rPr>
        <w:t xml:space="preserve">к постановлению Администрации поселения Черновка </w:t>
      </w:r>
    </w:p>
    <w:p w:rsidR="00B07E5F" w:rsidRPr="00B07E5F" w:rsidRDefault="00B07E5F" w:rsidP="00B07E5F">
      <w:pPr>
        <w:keepNext/>
        <w:keepLines/>
        <w:jc w:val="right"/>
        <w:rPr>
          <w:sz w:val="22"/>
          <w:szCs w:val="22"/>
        </w:rPr>
      </w:pPr>
      <w:r w:rsidRPr="00B07E5F">
        <w:rPr>
          <w:sz w:val="22"/>
          <w:szCs w:val="22"/>
        </w:rPr>
        <w:t>от 31.08.2021 № 73</w:t>
      </w:r>
    </w:p>
    <w:p w:rsidR="00B07E5F" w:rsidRPr="00B07E5F" w:rsidRDefault="00B07E5F" w:rsidP="00B07E5F">
      <w:pPr>
        <w:keepNext/>
        <w:keepLines/>
        <w:suppressAutoHyphens/>
        <w:jc w:val="right"/>
        <w:rPr>
          <w:sz w:val="22"/>
          <w:szCs w:val="22"/>
          <w:lang w:eastAsia="ar-SA"/>
        </w:rPr>
      </w:pPr>
      <w:r w:rsidRPr="00B07E5F">
        <w:rPr>
          <w:sz w:val="22"/>
          <w:szCs w:val="22"/>
          <w:lang w:eastAsia="ar-SA"/>
        </w:rPr>
        <w:t>Приложение 1</w:t>
      </w:r>
    </w:p>
    <w:p w:rsidR="00B07E5F" w:rsidRPr="00B07E5F" w:rsidRDefault="00B07E5F" w:rsidP="00B07E5F">
      <w:pPr>
        <w:keepNext/>
        <w:keepLines/>
        <w:suppressAutoHyphens/>
        <w:jc w:val="right"/>
        <w:rPr>
          <w:sz w:val="22"/>
          <w:szCs w:val="22"/>
          <w:lang w:eastAsia="ar-SA"/>
        </w:rPr>
      </w:pPr>
      <w:r w:rsidRPr="00B07E5F">
        <w:rPr>
          <w:sz w:val="22"/>
          <w:szCs w:val="22"/>
          <w:lang w:eastAsia="ar-SA"/>
        </w:rPr>
        <w:t>к муниципальной программе «Благоустройство сельского поселения</w:t>
      </w:r>
    </w:p>
    <w:p w:rsidR="00B07E5F" w:rsidRPr="00B07E5F" w:rsidRDefault="00B07E5F" w:rsidP="00B07E5F">
      <w:pPr>
        <w:keepNext/>
        <w:keepLines/>
        <w:suppressAutoHyphens/>
        <w:jc w:val="right"/>
        <w:rPr>
          <w:sz w:val="22"/>
          <w:szCs w:val="22"/>
          <w:lang w:eastAsia="ar-SA"/>
        </w:rPr>
      </w:pPr>
      <w:r w:rsidRPr="00B07E5F">
        <w:rPr>
          <w:sz w:val="22"/>
          <w:szCs w:val="22"/>
          <w:lang w:eastAsia="ar-SA"/>
        </w:rPr>
        <w:t>Черновка муниципального района Кинель-Черкасский</w:t>
      </w:r>
    </w:p>
    <w:p w:rsidR="00B07E5F" w:rsidRDefault="00B07E5F" w:rsidP="00B07E5F">
      <w:pPr>
        <w:keepNext/>
        <w:keepLines/>
        <w:suppressAutoHyphens/>
        <w:jc w:val="right"/>
        <w:rPr>
          <w:sz w:val="22"/>
          <w:szCs w:val="22"/>
          <w:lang w:eastAsia="ar-SA"/>
        </w:rPr>
      </w:pPr>
      <w:r w:rsidRPr="00B07E5F">
        <w:rPr>
          <w:sz w:val="22"/>
          <w:szCs w:val="22"/>
          <w:lang w:eastAsia="ar-SA"/>
        </w:rPr>
        <w:t>Самарской области» на 2019-2024 годы</w:t>
      </w:r>
    </w:p>
    <w:p w:rsidR="00B07E5F" w:rsidRPr="00B07E5F" w:rsidRDefault="00B07E5F" w:rsidP="00B07E5F">
      <w:pPr>
        <w:keepNext/>
        <w:keepLines/>
        <w:suppressAutoHyphens/>
        <w:jc w:val="right"/>
        <w:rPr>
          <w:lang w:eastAsia="ar-SA"/>
        </w:rPr>
      </w:pPr>
    </w:p>
    <w:p w:rsidR="00B07E5F" w:rsidRDefault="00B07E5F" w:rsidP="00B07E5F">
      <w:pPr>
        <w:keepNext/>
        <w:keepLines/>
        <w:suppressAutoHyphens/>
        <w:jc w:val="center"/>
        <w:rPr>
          <w:lang w:eastAsia="ar-SA"/>
        </w:rPr>
      </w:pPr>
      <w:r w:rsidRPr="00B07E5F">
        <w:rPr>
          <w:bCs/>
          <w:spacing w:val="-2"/>
        </w:rPr>
        <w:t xml:space="preserve">Перечень основных мероприятий муниципальной программы «Благоустройство сельского поселения Черновка </w:t>
      </w:r>
      <w:r w:rsidRPr="00B07E5F">
        <w:rPr>
          <w:lang w:eastAsia="ar-SA"/>
        </w:rPr>
        <w:t>муниципального района Кинель-Черкасский Самарской области» на 2019-</w:t>
      </w:r>
      <w:r>
        <w:rPr>
          <w:lang w:eastAsia="ar-SA"/>
        </w:rPr>
        <w:t>2024 годы</w:t>
      </w:r>
    </w:p>
    <w:p w:rsidR="00B07E5F" w:rsidRPr="00B07E5F" w:rsidRDefault="00B07E5F" w:rsidP="00B07E5F">
      <w:pPr>
        <w:autoSpaceDE w:val="0"/>
        <w:autoSpaceDN w:val="0"/>
        <w:adjustRightInd w:val="0"/>
        <w:ind w:left="-142" w:firstLine="851"/>
        <w:jc w:val="center"/>
        <w:rPr>
          <w:b/>
          <w:color w:val="000000"/>
        </w:rPr>
      </w:pPr>
    </w:p>
    <w:tbl>
      <w:tblPr>
        <w:tblW w:w="5214" w:type="pct"/>
        <w:jc w:val="center"/>
        <w:tblLayout w:type="fixed"/>
        <w:tblLook w:val="04A0" w:firstRow="1" w:lastRow="0" w:firstColumn="1" w:lastColumn="0" w:noHBand="0" w:noVBand="1"/>
      </w:tblPr>
      <w:tblGrid>
        <w:gridCol w:w="255"/>
        <w:gridCol w:w="1177"/>
        <w:gridCol w:w="1063"/>
        <w:gridCol w:w="463"/>
        <w:gridCol w:w="1313"/>
        <w:gridCol w:w="468"/>
        <w:gridCol w:w="468"/>
        <w:gridCol w:w="468"/>
        <w:gridCol w:w="468"/>
        <w:gridCol w:w="468"/>
        <w:gridCol w:w="470"/>
        <w:gridCol w:w="560"/>
        <w:gridCol w:w="1428"/>
        <w:gridCol w:w="1415"/>
      </w:tblGrid>
      <w:tr w:rsidR="00B07E5F" w:rsidRPr="00B07E5F" w:rsidTr="00B07E5F">
        <w:trPr>
          <w:trHeight w:val="315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Срок реализа-ции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1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B07E5F" w:rsidRPr="00B07E5F" w:rsidTr="00B07E5F">
        <w:trPr>
          <w:trHeight w:val="299"/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B07E5F" w:rsidRPr="00B07E5F" w:rsidTr="00B07E5F">
        <w:trPr>
          <w:trHeight w:val="22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B07E5F">
              <w:rPr>
                <w:spacing w:val="-10"/>
                <w:sz w:val="16"/>
                <w:szCs w:val="16"/>
                <w:lang w:eastAsia="ar-SA"/>
              </w:rPr>
              <w:t>Цель: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B07E5F" w:rsidRPr="00B07E5F" w:rsidTr="00B07E5F">
        <w:trPr>
          <w:trHeight w:val="22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B07E5F">
              <w:rPr>
                <w:spacing w:val="-10"/>
                <w:sz w:val="16"/>
                <w:szCs w:val="16"/>
                <w:lang w:eastAsia="ar-SA"/>
              </w:rPr>
              <w:t>Задача 1. Повышение срока службы инженерных сетей</w:t>
            </w:r>
          </w:p>
        </w:tc>
      </w:tr>
      <w:tr w:rsidR="00B07E5F" w:rsidRPr="00B07E5F" w:rsidTr="00B07E5F">
        <w:trPr>
          <w:trHeight w:val="94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1.Содержание и обслуживание наружных сетей уличного освещения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503,0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B07E5F">
              <w:rPr>
                <w:i/>
                <w:sz w:val="16"/>
                <w:szCs w:val="16"/>
                <w:lang w:eastAsia="en-US"/>
              </w:rPr>
              <w:t>503,0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300,0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1663,4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800,0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1578,4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1641,9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503,0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B07E5F">
              <w:rPr>
                <w:i/>
                <w:sz w:val="16"/>
                <w:szCs w:val="16"/>
                <w:lang w:eastAsia="en-US"/>
              </w:rPr>
              <w:t>503,0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1100,0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4883,7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B07E5F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B07E5F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B07E5F">
              <w:rPr>
                <w:sz w:val="16"/>
                <w:szCs w:val="16"/>
              </w:rPr>
              <w:t>Средства из бюджета района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B07E5F">
              <w:rPr>
                <w:sz w:val="16"/>
                <w:szCs w:val="16"/>
              </w:rPr>
              <w:t>Средства из бюджета поселения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Замена ламп уличного освещения</w:t>
            </w:r>
          </w:p>
        </w:tc>
      </w:tr>
      <w:tr w:rsidR="00B07E5F" w:rsidRPr="00B07E5F" w:rsidTr="00B07E5F">
        <w:trPr>
          <w:trHeight w:val="22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B07E5F">
              <w:rPr>
                <w:spacing w:val="-10"/>
                <w:sz w:val="16"/>
                <w:szCs w:val="16"/>
                <w:lang w:eastAsia="ar-SA"/>
              </w:rPr>
              <w:t>Задача 2. Приведение в качественное состояние элементов благоустройства населенных пунктов</w:t>
            </w:r>
          </w:p>
        </w:tc>
      </w:tr>
      <w:tr w:rsidR="00B07E5F" w:rsidRPr="00B07E5F" w:rsidTr="00B07E5F">
        <w:trPr>
          <w:trHeight w:val="94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3.Проведение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en-US"/>
              </w:rPr>
              <w:t>Улучшение технического состояния отдельных объектов благоустройства</w:t>
            </w:r>
          </w:p>
        </w:tc>
      </w:tr>
      <w:tr w:rsidR="00B07E5F" w:rsidRPr="00B07E5F" w:rsidTr="00B07E5F">
        <w:trPr>
          <w:trHeight w:val="416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napToGrid w:val="0"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4.Содержание военно-исторических мемориальных комплексов (памятников), территорий захоронения участников Великой Отечественной войны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114,9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344,9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spacing w:line="120" w:lineRule="atLeast"/>
              <w:ind w:left="-108" w:right="-108"/>
              <w:rPr>
                <w:kern w:val="1"/>
                <w:sz w:val="16"/>
                <w:szCs w:val="16"/>
              </w:rPr>
            </w:pPr>
            <w:r w:rsidRPr="00B07E5F">
              <w:rPr>
                <w:kern w:val="1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Улучшение технического состояния отдельных объектов благоустройства</w:t>
            </w:r>
          </w:p>
          <w:p w:rsidR="00B07E5F" w:rsidRPr="00B07E5F" w:rsidRDefault="00B07E5F" w:rsidP="00B07E5F">
            <w:pPr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B07E5F" w:rsidRPr="00B07E5F" w:rsidTr="00B07E5F">
        <w:trPr>
          <w:trHeight w:val="22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outlineLvl w:val="0"/>
              <w:rPr>
                <w:spacing w:val="-10"/>
                <w:sz w:val="16"/>
                <w:szCs w:val="16"/>
                <w:lang w:eastAsia="ar-SA"/>
              </w:rPr>
            </w:pPr>
            <w:r w:rsidRPr="00B07E5F">
              <w:rPr>
                <w:spacing w:val="-10"/>
                <w:sz w:val="16"/>
                <w:szCs w:val="16"/>
                <w:lang w:eastAsia="ar-SA"/>
              </w:rPr>
              <w:t>Задача 3. Улучшение санитарного и экологического состояния поселения</w:t>
            </w:r>
          </w:p>
        </w:tc>
      </w:tr>
      <w:tr w:rsidR="00B07E5F" w:rsidRPr="00B07E5F" w:rsidTr="00B07E5F">
        <w:trPr>
          <w:trHeight w:val="481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7.Организация и содержание мест захоронения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B07E5F" w:rsidRPr="00B07E5F" w:rsidTr="00B07E5F">
        <w:trPr>
          <w:trHeight w:val="148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8.Прочие мероприятия по благоустройству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526,9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B07E5F">
              <w:rPr>
                <w:i/>
                <w:sz w:val="16"/>
                <w:szCs w:val="16"/>
                <w:lang w:eastAsia="en-US"/>
              </w:rPr>
              <w:t>526,9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842,5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1285,2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199,4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526,9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B07E5F">
              <w:rPr>
                <w:i/>
                <w:sz w:val="16"/>
                <w:szCs w:val="16"/>
                <w:lang w:eastAsia="en-US"/>
              </w:rPr>
              <w:t>526,9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2327,1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B07E5F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B07E5F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</w:rPr>
              <w:t>Средства из бюджета поселения</w:t>
            </w:r>
            <w:r w:rsidRPr="00B07E5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B07E5F" w:rsidRPr="00B07E5F" w:rsidTr="00B07E5F">
        <w:trPr>
          <w:trHeight w:val="13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rPr>
                <w:sz w:val="16"/>
                <w:szCs w:val="16"/>
                <w:lang w:eastAsia="ar-SA"/>
              </w:rPr>
            </w:pPr>
            <w:r w:rsidRPr="00B07E5F">
              <w:rPr>
                <w:color w:val="000000"/>
                <w:sz w:val="16"/>
                <w:szCs w:val="16"/>
                <w:lang w:eastAsia="en-US"/>
              </w:rPr>
              <w:t>10.Предоставление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B07E5F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B07E5F" w:rsidRPr="00B07E5F" w:rsidTr="00B07E5F">
        <w:trPr>
          <w:trHeight w:val="13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B07E5F">
              <w:rPr>
                <w:color w:val="000000"/>
                <w:sz w:val="16"/>
                <w:szCs w:val="16"/>
                <w:lang w:eastAsia="en-US"/>
              </w:rPr>
              <w:t>11.Улучшение технического состояния отдельных объектов благоустройства (установка детской площадки)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B07E5F" w:rsidRPr="00B07E5F" w:rsidTr="00B07E5F">
        <w:trPr>
          <w:trHeight w:val="13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lastRenderedPageBreak/>
              <w:t>3.5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B07E5F">
              <w:rPr>
                <w:color w:val="000000"/>
                <w:sz w:val="16"/>
                <w:szCs w:val="16"/>
                <w:lang w:eastAsia="en-US"/>
              </w:rPr>
              <w:t>12.Установка и содержание камер видеонаблюдения на общественных территориях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B07E5F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B07E5F" w:rsidRPr="00B07E5F" w:rsidTr="00B07E5F">
        <w:trPr>
          <w:trHeight w:val="13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B07E5F">
              <w:rPr>
                <w:color w:val="000000"/>
                <w:sz w:val="16"/>
                <w:szCs w:val="16"/>
                <w:lang w:eastAsia="en-US"/>
              </w:rPr>
              <w:t>13.Строительство детской спортивной площадки в с.Черновка по ул.Садовой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  <w:r w:rsidRPr="00B07E5F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</w:rPr>
            </w:pPr>
            <w:r w:rsidRPr="00B07E5F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outlineLvl w:val="0"/>
              <w:rPr>
                <w:sz w:val="16"/>
                <w:szCs w:val="16"/>
                <w:lang w:eastAsia="en-US"/>
              </w:rPr>
            </w:pPr>
            <w:r w:rsidRPr="00B07E5F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B07E5F" w:rsidRPr="00B07E5F" w:rsidTr="00B07E5F">
        <w:trPr>
          <w:trHeight w:val="22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rPr>
                <w:b/>
                <w:sz w:val="16"/>
                <w:szCs w:val="16"/>
                <w:lang w:eastAsia="ar-SA"/>
              </w:rPr>
            </w:pPr>
            <w:r w:rsidRPr="00B07E5F">
              <w:rPr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uppressAutoHyphen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E5F">
              <w:rPr>
                <w:b/>
                <w:sz w:val="16"/>
                <w:szCs w:val="16"/>
                <w:lang w:eastAsia="en-US"/>
              </w:rPr>
              <w:t>3872,7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E5F">
              <w:rPr>
                <w:b/>
                <w:sz w:val="16"/>
                <w:szCs w:val="16"/>
                <w:lang w:eastAsia="en-US"/>
              </w:rPr>
              <w:t>3789,0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E5F">
              <w:rPr>
                <w:b/>
                <w:sz w:val="16"/>
                <w:szCs w:val="16"/>
                <w:lang w:eastAsia="en-US"/>
              </w:rPr>
              <w:t>2136,3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E5F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E5F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E5F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E5F">
              <w:rPr>
                <w:b/>
                <w:sz w:val="16"/>
                <w:szCs w:val="16"/>
                <w:lang w:eastAsia="en-US"/>
              </w:rPr>
              <w:t>9798,0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F" w:rsidRPr="00B07E5F" w:rsidRDefault="00B07E5F" w:rsidP="00B07E5F">
            <w:pPr>
              <w:keepNext/>
              <w:keepLines/>
              <w:spacing w:line="120" w:lineRule="atLeast"/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</w:tbl>
    <w:p w:rsidR="00B07E5F" w:rsidRPr="00B07E5F" w:rsidRDefault="00B07E5F" w:rsidP="00B07E5F">
      <w:pPr>
        <w:keepNext/>
        <w:keepLines/>
        <w:suppressAutoHyphens/>
        <w:rPr>
          <w:bCs/>
          <w:spacing w:val="-2"/>
          <w:sz w:val="16"/>
          <w:szCs w:val="16"/>
        </w:rPr>
      </w:pPr>
    </w:p>
    <w:p w:rsidR="00B07E5F" w:rsidRPr="00B07E5F" w:rsidRDefault="00B07E5F" w:rsidP="00B07E5F">
      <w:pPr>
        <w:keepNext/>
        <w:keepLines/>
        <w:suppressAutoHyphens/>
        <w:jc w:val="both"/>
        <w:rPr>
          <w:lang w:eastAsia="ar-SA"/>
        </w:rPr>
      </w:pPr>
    </w:p>
    <w:p w:rsidR="00FA2EF5" w:rsidRPr="008124C4" w:rsidRDefault="00FA2EF5" w:rsidP="00FA2EF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 xml:space="preserve">ИНФОРМАЦИЯ                                                                                    </w:t>
      </w:r>
    </w:p>
    <w:p w:rsidR="00D63271" w:rsidRDefault="00D63271" w:rsidP="008124C4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A2EF5" w:rsidRPr="00FA2EF5" w:rsidRDefault="00FA2EF5" w:rsidP="00FA2EF5">
      <w:pPr>
        <w:jc w:val="center"/>
        <w:rPr>
          <w:b/>
        </w:rPr>
      </w:pPr>
      <w:r w:rsidRPr="00FA2EF5">
        <w:rPr>
          <w:b/>
        </w:rPr>
        <w:t xml:space="preserve">Внимание! </w:t>
      </w:r>
    </w:p>
    <w:p w:rsidR="00FA2EF5" w:rsidRPr="00FA2EF5" w:rsidRDefault="00FA2EF5" w:rsidP="00FA2EF5">
      <w:pPr>
        <w:jc w:val="center"/>
        <w:rPr>
          <w:b/>
        </w:rPr>
      </w:pPr>
      <w:r w:rsidRPr="00FA2EF5">
        <w:rPr>
          <w:b/>
        </w:rPr>
        <w:t>Государственным и муниципальным органам (учреждениям), индивидуальным предпринимателям, юридическим и физическим лицам, зарегистрированным на территории Самарской области, осуществляющим обработку персональных данных.</w:t>
      </w:r>
    </w:p>
    <w:p w:rsidR="00D63271" w:rsidRDefault="00D63271" w:rsidP="008124C4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A2EF5" w:rsidRPr="00ED5CA0" w:rsidRDefault="00FA2EF5" w:rsidP="00ED5CA0">
      <w:pPr>
        <w:spacing w:line="276" w:lineRule="auto"/>
        <w:ind w:firstLine="708"/>
        <w:jc w:val="both"/>
      </w:pPr>
      <w:r w:rsidRPr="00ED5CA0"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 от 27.07.2006 № 152-ФЗ «О персональных данных».</w:t>
      </w:r>
    </w:p>
    <w:p w:rsidR="00FA2EF5" w:rsidRPr="00ED5CA0" w:rsidRDefault="00FA2EF5" w:rsidP="00ED5CA0">
      <w:pPr>
        <w:spacing w:line="276" w:lineRule="auto"/>
        <w:jc w:val="both"/>
      </w:pPr>
    </w:p>
    <w:p w:rsidR="00FA2EF5" w:rsidRPr="00ED5CA0" w:rsidRDefault="00FA2EF5" w:rsidP="00ED5CA0">
      <w:pPr>
        <w:spacing w:line="276" w:lineRule="auto"/>
        <w:ind w:firstLine="708"/>
        <w:jc w:val="both"/>
      </w:pPr>
      <w:r w:rsidRPr="00ED5CA0"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</w:t>
      </w:r>
      <w:r w:rsidRPr="00C24162">
        <w:rPr>
          <w:color w:val="000000" w:themeColor="text1"/>
        </w:rPr>
        <w:t xml:space="preserve">ых технологий и массовых коммуникаций </w:t>
      </w:r>
      <w:hyperlink r:id="rId9" w:history="1">
        <w:r w:rsidRPr="00C24162">
          <w:rPr>
            <w:rStyle w:val="af2"/>
            <w:color w:val="000000" w:themeColor="text1"/>
          </w:rPr>
          <w:t>www.pd.rkn.gov.ru</w:t>
        </w:r>
      </w:hyperlink>
      <w:r w:rsidRPr="00C24162">
        <w:rPr>
          <w:color w:val="000000" w:themeColor="text1"/>
        </w:rPr>
        <w:t xml:space="preserve">, а также на сайте Управления </w:t>
      </w:r>
      <w:hyperlink r:id="rId10" w:history="1">
        <w:r w:rsidRPr="00C24162">
          <w:rPr>
            <w:rStyle w:val="af2"/>
            <w:color w:val="000000" w:themeColor="text1"/>
            <w:lang w:val="en-US"/>
          </w:rPr>
          <w:t>http</w:t>
        </w:r>
        <w:r w:rsidRPr="00C24162">
          <w:rPr>
            <w:rStyle w:val="af2"/>
            <w:color w:val="000000" w:themeColor="text1"/>
          </w:rPr>
          <w:t>://63.</w:t>
        </w:r>
        <w:r w:rsidRPr="00C24162">
          <w:rPr>
            <w:rStyle w:val="af2"/>
            <w:color w:val="000000" w:themeColor="text1"/>
            <w:lang w:val="en-US"/>
          </w:rPr>
          <w:t>rkn</w:t>
        </w:r>
        <w:r w:rsidRPr="00C24162">
          <w:rPr>
            <w:rStyle w:val="af2"/>
            <w:color w:val="000000" w:themeColor="text1"/>
          </w:rPr>
          <w:t>.</w:t>
        </w:r>
        <w:r w:rsidRPr="00C24162">
          <w:rPr>
            <w:rStyle w:val="af2"/>
            <w:color w:val="000000" w:themeColor="text1"/>
            <w:lang w:val="en-US"/>
          </w:rPr>
          <w:t>gov</w:t>
        </w:r>
        <w:r w:rsidRPr="00C24162">
          <w:rPr>
            <w:rStyle w:val="af2"/>
            <w:color w:val="000000" w:themeColor="text1"/>
          </w:rPr>
          <w:t>.</w:t>
        </w:r>
        <w:r w:rsidRPr="00C24162">
          <w:rPr>
            <w:rStyle w:val="af2"/>
            <w:color w:val="000000" w:themeColor="text1"/>
            <w:lang w:val="en-US"/>
          </w:rPr>
          <w:t>ru</w:t>
        </w:r>
        <w:r w:rsidRPr="00C24162">
          <w:rPr>
            <w:rStyle w:val="af2"/>
            <w:color w:val="000000" w:themeColor="text1"/>
          </w:rPr>
          <w:t>/</w:t>
        </w:r>
        <w:r w:rsidRPr="00C24162">
          <w:rPr>
            <w:rStyle w:val="af2"/>
            <w:color w:val="000000" w:themeColor="text1"/>
            <w:lang w:val="en-US"/>
          </w:rPr>
          <w:t>directions</w:t>
        </w:r>
        <w:r w:rsidRPr="00C24162">
          <w:rPr>
            <w:rStyle w:val="af2"/>
            <w:color w:val="000000" w:themeColor="text1"/>
          </w:rPr>
          <w:t>/</w:t>
        </w:r>
        <w:r w:rsidRPr="00C24162">
          <w:rPr>
            <w:rStyle w:val="af2"/>
            <w:color w:val="000000" w:themeColor="text1"/>
            <w:lang w:val="en-US"/>
          </w:rPr>
          <w:t>p</w:t>
        </w:r>
        <w:r w:rsidRPr="00C24162">
          <w:rPr>
            <w:rStyle w:val="af2"/>
            <w:color w:val="000000" w:themeColor="text1"/>
          </w:rPr>
          <w:t>3152</w:t>
        </w:r>
      </w:hyperlink>
      <w:r w:rsidRPr="00ED5CA0">
        <w:t xml:space="preserve"> .</w:t>
      </w:r>
    </w:p>
    <w:p w:rsidR="00FA2EF5" w:rsidRPr="00ED5CA0" w:rsidRDefault="00FA2EF5" w:rsidP="00ED5CA0">
      <w:pPr>
        <w:spacing w:line="276" w:lineRule="auto"/>
        <w:jc w:val="both"/>
      </w:pPr>
    </w:p>
    <w:p w:rsidR="00FA2EF5" w:rsidRPr="00ED5CA0" w:rsidRDefault="00FA2EF5" w:rsidP="00ED5CA0">
      <w:pPr>
        <w:spacing w:line="276" w:lineRule="auto"/>
        <w:ind w:firstLine="708"/>
        <w:jc w:val="both"/>
      </w:pPr>
      <w:r w:rsidRPr="00ED5CA0"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 www.pd.rkn.gov.ru.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:rsidR="00FA2EF5" w:rsidRPr="00ED5CA0" w:rsidRDefault="00FA2EF5" w:rsidP="00ED5CA0">
      <w:pPr>
        <w:spacing w:line="276" w:lineRule="auto"/>
        <w:jc w:val="both"/>
      </w:pPr>
    </w:p>
    <w:p w:rsidR="00FA2EF5" w:rsidRPr="00ED5CA0" w:rsidRDefault="00FA2EF5" w:rsidP="00ED5CA0">
      <w:pPr>
        <w:spacing w:line="276" w:lineRule="auto"/>
        <w:ind w:firstLine="708"/>
        <w:jc w:val="both"/>
      </w:pPr>
      <w:r w:rsidRPr="00ED5CA0">
        <w:t xml:space="preserve">Согласно ч 2.1 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5, 7.1, 10 и 11 части 3 статьи 22 Федерального закона от 27.07.2006 № 152-ФЗ «О персональных данных»", </w:t>
      </w:r>
      <w:r w:rsidRPr="00ED5CA0">
        <w:rPr>
          <w:shd w:val="clear" w:color="auto" w:fill="FFFFFF"/>
        </w:rPr>
        <w:t xml:space="preserve">а с 1 сентября 2015 года с учетом требований статьи 2 Федерального закона от 21.07.2014 № 242-ФЗ </w:t>
      </w:r>
      <w:r w:rsidRPr="00ED5CA0">
        <w:t xml:space="preserve"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</w:r>
      <w:r w:rsidRPr="00ED5CA0">
        <w:rPr>
          <w:shd w:val="clear" w:color="auto" w:fill="FFFFFF"/>
        </w:rPr>
        <w:t xml:space="preserve">- </w:t>
      </w:r>
      <w:r w:rsidRPr="00ED5CA0">
        <w:rPr>
          <w:b/>
          <w:shd w:val="clear" w:color="auto" w:fill="FFFFFF"/>
        </w:rPr>
        <w:t>сведения о месте нахождения базы данных информации, содержащей персональные данные граждан Российской Федерации</w:t>
      </w:r>
      <w:r w:rsidRPr="00ED5CA0">
        <w:t>.</w:t>
      </w:r>
    </w:p>
    <w:p w:rsidR="00FA2EF5" w:rsidRPr="00ED5CA0" w:rsidRDefault="00FA2EF5" w:rsidP="00ED5CA0">
      <w:pPr>
        <w:spacing w:line="276" w:lineRule="auto"/>
        <w:jc w:val="both"/>
      </w:pPr>
    </w:p>
    <w:p w:rsidR="003B4C7A" w:rsidRPr="00ED5CA0" w:rsidRDefault="00FA2EF5" w:rsidP="00ED5CA0">
      <w:pPr>
        <w:spacing w:line="276" w:lineRule="auto"/>
        <w:ind w:firstLine="708"/>
        <w:jc w:val="both"/>
      </w:pPr>
      <w:r w:rsidRPr="00ED5CA0">
        <w:t>Телефон «горячей линии» для операторов, осуществляющих обработку персональных данных: 8 (846) 250-05-83, 250-05-82.</w:t>
      </w:r>
    </w:p>
    <w:p w:rsidR="00ED5CA0" w:rsidRDefault="00ED5CA0" w:rsidP="00ED5CA0">
      <w:pPr>
        <w:jc w:val="both"/>
        <w:rPr>
          <w:sz w:val="22"/>
          <w:szCs w:val="22"/>
        </w:rPr>
      </w:pPr>
    </w:p>
    <w:p w:rsidR="00FA2EF5" w:rsidRDefault="00FA2EF5" w:rsidP="00FA2EF5">
      <w:pPr>
        <w:ind w:firstLine="708"/>
        <w:jc w:val="both"/>
        <w:rPr>
          <w:sz w:val="22"/>
          <w:szCs w:val="22"/>
        </w:rPr>
      </w:pPr>
    </w:p>
    <w:p w:rsidR="00FA2EF5" w:rsidRDefault="00FA2EF5" w:rsidP="00FA2EF5">
      <w:pPr>
        <w:ind w:firstLine="708"/>
        <w:jc w:val="both"/>
        <w:rPr>
          <w:sz w:val="22"/>
          <w:szCs w:val="22"/>
        </w:rPr>
      </w:pPr>
    </w:p>
    <w:p w:rsidR="00FA2EF5" w:rsidRDefault="00FA2EF5" w:rsidP="00FA2EF5">
      <w:pPr>
        <w:ind w:firstLine="708"/>
        <w:jc w:val="both"/>
        <w:rPr>
          <w:sz w:val="22"/>
          <w:szCs w:val="22"/>
        </w:rPr>
      </w:pPr>
    </w:p>
    <w:p w:rsidR="00FA2EF5" w:rsidRDefault="00FA2EF5" w:rsidP="00FA2EF5">
      <w:pPr>
        <w:ind w:firstLine="708"/>
        <w:jc w:val="both"/>
        <w:rPr>
          <w:sz w:val="22"/>
          <w:szCs w:val="22"/>
        </w:rPr>
      </w:pPr>
    </w:p>
    <w:p w:rsidR="00ED5CA0" w:rsidRPr="008124C4" w:rsidRDefault="00ED5CA0" w:rsidP="00ED5CA0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C24162">
        <w:rPr>
          <w:b/>
          <w:bCs/>
        </w:rPr>
        <w:t>ПОЗДРАВЛЕНИЕ</w:t>
      </w:r>
      <w:r>
        <w:rPr>
          <w:b/>
          <w:bCs/>
        </w:rPr>
        <w:t xml:space="preserve">                             </w:t>
      </w:r>
    </w:p>
    <w:p w:rsidR="00FA2EF5" w:rsidRDefault="00FA2EF5" w:rsidP="00ED5CA0">
      <w:pPr>
        <w:jc w:val="both"/>
        <w:rPr>
          <w:sz w:val="22"/>
          <w:szCs w:val="22"/>
        </w:rPr>
      </w:pPr>
    </w:p>
    <w:p w:rsidR="00FA2EF5" w:rsidRDefault="00FA2EF5" w:rsidP="00FA2EF5">
      <w:pPr>
        <w:ind w:firstLine="708"/>
        <w:jc w:val="both"/>
        <w:rPr>
          <w:sz w:val="22"/>
          <w:szCs w:val="22"/>
        </w:rPr>
      </w:pPr>
    </w:p>
    <w:p w:rsidR="00FA2EF5" w:rsidRPr="00ED5CA0" w:rsidRDefault="00FA2EF5" w:rsidP="00FA2EF5">
      <w:pPr>
        <w:ind w:firstLine="708"/>
        <w:jc w:val="both"/>
        <w:rPr>
          <w:rFonts w:ascii="Arabic Typesetting" w:hAnsi="Arabic Typesetting" w:cs="Arabic Typesetting"/>
          <w:sz w:val="28"/>
          <w:szCs w:val="28"/>
        </w:rPr>
      </w:pPr>
      <w:r w:rsidRPr="00ED5CA0">
        <w:rPr>
          <w:rFonts w:ascii="Arabic Typesetting" w:hAnsi="Arabic Typesetting" w:cs="Arabic Typesetting"/>
          <w:noProof/>
          <w:sz w:val="28"/>
          <w:szCs w:val="28"/>
        </w:rPr>
        <w:drawing>
          <wp:inline distT="0" distB="0" distL="0" distR="0" wp14:anchorId="675A2B1A" wp14:editId="09346542">
            <wp:extent cx="5342255" cy="3865809"/>
            <wp:effectExtent l="0" t="0" r="0" b="1905"/>
            <wp:docPr id="3" name="Рисунок 3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26" cy="39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F5" w:rsidRPr="00ED5CA0" w:rsidRDefault="00FA2EF5" w:rsidP="00B07E5F">
      <w:pPr>
        <w:jc w:val="both"/>
        <w:rPr>
          <w:sz w:val="28"/>
          <w:szCs w:val="28"/>
        </w:rPr>
      </w:pPr>
    </w:p>
    <w:p w:rsidR="00FA2EF5" w:rsidRPr="00B07E5F" w:rsidRDefault="00ED5CA0" w:rsidP="00B07E5F">
      <w:pPr>
        <w:ind w:firstLine="708"/>
        <w:jc w:val="center"/>
        <w:rPr>
          <w:b/>
        </w:rPr>
      </w:pPr>
      <w:r w:rsidRPr="00C24162">
        <w:rPr>
          <w:rFonts w:ascii="Cambria" w:hAnsi="Cambria" w:cs="Cambria"/>
          <w:b/>
          <w:i/>
        </w:rPr>
        <w:t>Администрация и депутаты сельского поселения Черновка муниципального района Кинель-Черкасский Самарской области поздравляют всех школьников</w:t>
      </w:r>
      <w:r w:rsidR="00B07E5F">
        <w:rPr>
          <w:rFonts w:ascii="Cambria" w:hAnsi="Cambria" w:cs="Cambria"/>
          <w:b/>
          <w:i/>
        </w:rPr>
        <w:t xml:space="preserve">, педагогический коллектив, родителей </w:t>
      </w:r>
      <w:r w:rsidRPr="00C24162">
        <w:rPr>
          <w:rFonts w:ascii="Cambria" w:hAnsi="Cambria" w:cs="Cambria"/>
          <w:b/>
          <w:i/>
        </w:rPr>
        <w:t xml:space="preserve"> сельского поселения</w:t>
      </w:r>
      <w:r w:rsidR="00C24162" w:rsidRPr="00C24162">
        <w:rPr>
          <w:rFonts w:ascii="Cambria" w:hAnsi="Cambria" w:cs="Cambria"/>
          <w:b/>
          <w:i/>
        </w:rPr>
        <w:t xml:space="preserve"> С ДНЕМ ЗНАНИЙ, С НОВЫМ </w:t>
      </w:r>
      <w:r w:rsidR="00C24162">
        <w:rPr>
          <w:rFonts w:ascii="Cambria" w:hAnsi="Cambria" w:cs="Cambria"/>
          <w:b/>
          <w:i/>
        </w:rPr>
        <w:t xml:space="preserve"> </w:t>
      </w:r>
      <w:r w:rsidR="00C24162" w:rsidRPr="00C24162">
        <w:rPr>
          <w:rFonts w:ascii="Cambria" w:hAnsi="Cambria" w:cs="Cambria"/>
          <w:b/>
          <w:i/>
        </w:rPr>
        <w:t xml:space="preserve">УЧЕБНЫМ </w:t>
      </w:r>
      <w:r w:rsidRPr="00C24162">
        <w:rPr>
          <w:rFonts w:ascii="Cambria" w:hAnsi="Cambria" w:cs="Cambria"/>
          <w:b/>
          <w:i/>
        </w:rPr>
        <w:t xml:space="preserve"> Г</w:t>
      </w:r>
      <w:r w:rsidR="00C24162" w:rsidRPr="00C24162">
        <w:rPr>
          <w:rFonts w:ascii="Cambria" w:hAnsi="Cambria" w:cs="Cambria"/>
          <w:b/>
          <w:i/>
        </w:rPr>
        <w:t>ОДОМ</w:t>
      </w:r>
      <w:r w:rsidRPr="00C24162">
        <w:rPr>
          <w:rFonts w:ascii="Cambria" w:hAnsi="Cambria" w:cs="Cambria"/>
          <w:b/>
          <w:i/>
        </w:rPr>
        <w:t>!</w:t>
      </w:r>
    </w:p>
    <w:p w:rsidR="00FA2EF5" w:rsidRPr="00C24162" w:rsidRDefault="00C24162" w:rsidP="00C24162">
      <w:pPr>
        <w:pStyle w:val="sfst"/>
        <w:shd w:val="clear" w:color="auto" w:fill="FFFFFF"/>
        <w:spacing w:line="336" w:lineRule="atLeast"/>
        <w:jc w:val="center"/>
        <w:rPr>
          <w:rFonts w:asciiTheme="minorHAnsi" w:hAnsiTheme="minorHAnsi" w:cs="AngsanaUPC"/>
          <w:b/>
          <w:i/>
          <w:color w:val="000000"/>
        </w:rPr>
      </w:pPr>
      <w:r w:rsidRPr="00C24162">
        <w:rPr>
          <w:rFonts w:ascii="Cambria" w:hAnsi="Cambria" w:cs="Cambria"/>
          <w:b/>
          <w:i/>
          <w:color w:val="000000"/>
        </w:rPr>
        <w:t>Пускай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этот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год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принесет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множество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новых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открытий</w:t>
      </w:r>
      <w:r w:rsidR="00B07E5F">
        <w:rPr>
          <w:rFonts w:asciiTheme="minorHAnsi" w:hAnsiTheme="minorHAnsi" w:cs="AngsanaUPC"/>
          <w:b/>
          <w:i/>
          <w:color w:val="000000"/>
        </w:rPr>
        <w:t xml:space="preserve">, 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каждый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день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будет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ярким</w:t>
      </w:r>
      <w:r w:rsidRPr="00C24162">
        <w:rPr>
          <w:rFonts w:ascii="AngsanaUPC" w:hAnsi="AngsanaUPC" w:cs="AngsanaUPC"/>
          <w:b/>
          <w:i/>
          <w:color w:val="000000"/>
        </w:rPr>
        <w:t>,</w:t>
      </w:r>
      <w:r>
        <w:rPr>
          <w:rFonts w:asciiTheme="minorHAnsi" w:hAnsiTheme="minorHAnsi" w:cs="AngsanaUPC"/>
          <w:b/>
          <w:i/>
          <w:color w:val="000000"/>
        </w:rPr>
        <w:t xml:space="preserve"> 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="00B07E5F">
        <w:rPr>
          <w:rFonts w:asciiTheme="minorHAnsi" w:hAnsiTheme="minorHAnsi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запоминаю</w:t>
      </w:r>
      <w:r w:rsidR="00B07E5F">
        <w:rPr>
          <w:rFonts w:ascii="Cambria" w:hAnsi="Cambria" w:cs="Cambria"/>
          <w:b/>
          <w:i/>
          <w:color w:val="000000"/>
        </w:rPr>
        <w:t>щ</w:t>
      </w:r>
      <w:r w:rsidRPr="00C24162">
        <w:rPr>
          <w:rFonts w:ascii="Cambria" w:hAnsi="Cambria" w:cs="Cambria"/>
          <w:b/>
          <w:i/>
          <w:color w:val="000000"/>
        </w:rPr>
        <w:t>имся</w:t>
      </w:r>
      <w:r w:rsidRPr="00C24162">
        <w:rPr>
          <w:rFonts w:ascii="AngsanaUPC" w:hAnsi="AngsanaUPC" w:cs="AngsanaUPC"/>
          <w:b/>
          <w:i/>
          <w:color w:val="000000"/>
        </w:rPr>
        <w:t xml:space="preserve">, </w:t>
      </w:r>
      <w:r w:rsidRPr="00C24162">
        <w:rPr>
          <w:rFonts w:ascii="Cambria" w:hAnsi="Cambria" w:cs="Cambria"/>
          <w:b/>
          <w:i/>
          <w:color w:val="000000"/>
        </w:rPr>
        <w:t>плодотворным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и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наполнится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только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положительными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результатами</w:t>
      </w:r>
      <w:r w:rsidRPr="00C24162">
        <w:rPr>
          <w:rFonts w:ascii="AngsanaUPC" w:hAnsi="AngsanaUPC" w:cs="AngsanaUPC"/>
          <w:b/>
          <w:i/>
          <w:color w:val="000000"/>
        </w:rPr>
        <w:t xml:space="preserve">, </w:t>
      </w:r>
      <w:r w:rsidRPr="00C24162">
        <w:rPr>
          <w:rFonts w:ascii="Cambria" w:hAnsi="Cambria" w:cs="Cambria"/>
          <w:b/>
          <w:i/>
          <w:color w:val="000000"/>
        </w:rPr>
        <w:t>новым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опытом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и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отличным</w:t>
      </w:r>
      <w:r w:rsidRPr="00C24162">
        <w:rPr>
          <w:rFonts w:ascii="AngsanaUPC" w:hAnsi="AngsanaUPC" w:cs="AngsanaUPC"/>
          <w:b/>
          <w:i/>
          <w:color w:val="000000"/>
        </w:rPr>
        <w:t xml:space="preserve"> </w:t>
      </w:r>
      <w:r w:rsidRPr="00C24162">
        <w:rPr>
          <w:rFonts w:ascii="Cambria" w:hAnsi="Cambria" w:cs="Cambria"/>
          <w:b/>
          <w:i/>
          <w:color w:val="000000"/>
        </w:rPr>
        <w:t>настроением</w:t>
      </w:r>
      <w:r w:rsidR="00B07E5F">
        <w:rPr>
          <w:rFonts w:ascii="AngsanaUPC" w:hAnsi="AngsanaUPC" w:cs="AngsanaUPC"/>
          <w:b/>
          <w:i/>
          <w:color w:val="000000"/>
        </w:rPr>
        <w:t>.</w:t>
      </w:r>
    </w:p>
    <w:p w:rsidR="00FA2EF5" w:rsidRDefault="00FA2EF5" w:rsidP="00C24162">
      <w:pPr>
        <w:autoSpaceDE w:val="0"/>
        <w:autoSpaceDN w:val="0"/>
        <w:adjustRightInd w:val="0"/>
        <w:rPr>
          <w:szCs w:val="28"/>
        </w:rPr>
      </w:pPr>
    </w:p>
    <w:p w:rsidR="00B07E5F" w:rsidRDefault="00B07E5F" w:rsidP="00FA2E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b/>
          <w:sz w:val="20"/>
          <w:szCs w:val="20"/>
        </w:rPr>
      </w:pPr>
    </w:p>
    <w:p w:rsidR="00FA2EF5" w:rsidRPr="00EB54CA" w:rsidRDefault="00FA2EF5" w:rsidP="00FA2E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FA2EF5" w:rsidRDefault="00FA2EF5" w:rsidP="00FA2E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</w:t>
      </w:r>
    </w:p>
    <w:p w:rsidR="00FA2EF5" w:rsidRPr="009177E4" w:rsidRDefault="00FA2EF5" w:rsidP="00FA2E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241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EB54CA">
        <w:rPr>
          <w:sz w:val="20"/>
          <w:szCs w:val="20"/>
        </w:rPr>
        <w:t>Самарской области</w:t>
      </w:r>
      <w:r>
        <w:rPr>
          <w:i/>
          <w:sz w:val="20"/>
          <w:szCs w:val="20"/>
        </w:rPr>
        <w:t>.</w:t>
      </w:r>
    </w:p>
    <w:p w:rsidR="00FA2EF5" w:rsidRPr="005E33FB" w:rsidRDefault="00C24162" w:rsidP="00FA2E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b/>
          <w:spacing w:val="-10"/>
          <w:sz w:val="20"/>
          <w:szCs w:val="20"/>
        </w:rPr>
        <w:t xml:space="preserve">        </w:t>
      </w:r>
      <w:r w:rsidR="00FA2EF5">
        <w:rPr>
          <w:b/>
          <w:spacing w:val="-10"/>
          <w:sz w:val="20"/>
          <w:szCs w:val="20"/>
        </w:rPr>
        <w:t xml:space="preserve"> </w:t>
      </w:r>
      <w:r w:rsidR="00FA2EF5" w:rsidRPr="00EB54CA">
        <w:rPr>
          <w:b/>
          <w:spacing w:val="-10"/>
          <w:sz w:val="20"/>
          <w:szCs w:val="20"/>
        </w:rPr>
        <w:t>Адрес редакции</w:t>
      </w:r>
      <w:r w:rsidR="00FA2EF5" w:rsidRPr="00EB54CA">
        <w:rPr>
          <w:b/>
          <w:sz w:val="20"/>
          <w:szCs w:val="20"/>
        </w:rPr>
        <w:t>:</w:t>
      </w:r>
      <w:r w:rsidR="00FA2EF5"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="00FA2EF5" w:rsidRPr="00EB54CA">
        <w:rPr>
          <w:sz w:val="20"/>
          <w:szCs w:val="20"/>
        </w:rPr>
        <w:t xml:space="preserve"> </w:t>
      </w:r>
    </w:p>
    <w:p w:rsidR="00FA2EF5" w:rsidRPr="00C31896" w:rsidRDefault="00FA2EF5" w:rsidP="00FA2E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</w:t>
      </w: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C24162" w:rsidRDefault="00FA2EF5" w:rsidP="00FA2E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Газета выпускается не реже одного раза в месяц.</w:t>
      </w:r>
    </w:p>
    <w:p w:rsidR="00FA2EF5" w:rsidRDefault="00C24162" w:rsidP="00FA2E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FA2EF5">
        <w:rPr>
          <w:sz w:val="20"/>
          <w:szCs w:val="20"/>
        </w:rPr>
        <w:t xml:space="preserve">   </w:t>
      </w:r>
      <w:r w:rsidR="00FA2EF5" w:rsidRPr="00EB54CA">
        <w:rPr>
          <w:sz w:val="20"/>
          <w:szCs w:val="20"/>
        </w:rPr>
        <w:t>Га</w:t>
      </w:r>
      <w:r w:rsidR="00FA2EF5">
        <w:rPr>
          <w:sz w:val="20"/>
          <w:szCs w:val="20"/>
        </w:rPr>
        <w:t>зета распространяется бесплатно.</w:t>
      </w:r>
    </w:p>
    <w:p w:rsidR="00FA2EF5" w:rsidRPr="00301055" w:rsidRDefault="00FA2EF5" w:rsidP="00FA2E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  <w:sectPr w:rsidR="00FA2EF5" w:rsidRPr="00301055" w:rsidSect="00B07E5F">
          <w:pgSz w:w="11907" w:h="16839" w:code="9"/>
          <w:pgMar w:top="568" w:right="850" w:bottom="568" w:left="993" w:header="720" w:footer="720" w:gutter="0"/>
          <w:cols w:space="720"/>
          <w:noEndnote/>
          <w:docGrid w:linePitch="326"/>
        </w:sect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2DE2A6BA" wp14:editId="6B230AA1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4D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60.35pt;margin-top:515.9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e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/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BBx&#10;e15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 w:rsidRPr="00EB54CA">
        <w:rPr>
          <w:b/>
          <w:sz w:val="20"/>
          <w:szCs w:val="20"/>
        </w:rPr>
        <w:t>Тира</w:t>
      </w:r>
      <w:r>
        <w:rPr>
          <w:b/>
          <w:sz w:val="20"/>
          <w:szCs w:val="20"/>
        </w:rPr>
        <w:t>ж 50 экз.</w:t>
      </w: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3F2E33" w:rsidRDefault="003F2E33" w:rsidP="003F2E33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Pr="00146E79" w:rsidRDefault="008A365F" w:rsidP="008A365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Default="008A365F" w:rsidP="008A365F">
      <w:pPr>
        <w:autoSpaceDE w:val="0"/>
        <w:autoSpaceDN w:val="0"/>
        <w:adjustRightInd w:val="0"/>
        <w:jc w:val="right"/>
        <w:rPr>
          <w:szCs w:val="28"/>
        </w:rPr>
      </w:pPr>
    </w:p>
    <w:p w:rsidR="008A365F" w:rsidRPr="000467FC" w:rsidRDefault="008A365F" w:rsidP="005075D9">
      <w:pPr>
        <w:shd w:val="clear" w:color="auto" w:fill="FFFFFF"/>
        <w:contextualSpacing/>
        <w:jc w:val="both"/>
        <w:rPr>
          <w:color w:val="C45911" w:themeColor="accent2" w:themeShade="BF"/>
          <w:sz w:val="22"/>
        </w:rPr>
        <w:sectPr w:rsidR="008A365F" w:rsidRPr="000467FC" w:rsidSect="003F2E33">
          <w:pgSz w:w="11906" w:h="16838"/>
          <w:pgMar w:top="568" w:right="567" w:bottom="426" w:left="1134" w:header="709" w:footer="709" w:gutter="0"/>
          <w:cols w:space="708"/>
          <w:docGrid w:linePitch="360"/>
        </w:sectPr>
      </w:pPr>
    </w:p>
    <w:p w:rsidR="00DF6670" w:rsidRPr="00A17A73" w:rsidRDefault="00DF6670" w:rsidP="005075D9">
      <w:pPr>
        <w:widowControl w:val="0"/>
        <w:tabs>
          <w:tab w:val="left" w:pos="0"/>
        </w:tabs>
        <w:rPr>
          <w:sz w:val="22"/>
          <w:szCs w:val="22"/>
        </w:rPr>
      </w:pPr>
    </w:p>
    <w:p w:rsidR="00DF6670" w:rsidRDefault="00DF6670" w:rsidP="00C725FD">
      <w:pPr>
        <w:sectPr w:rsidR="00DF6670" w:rsidSect="00DF6670">
          <w:headerReference w:type="default" r:id="rId12"/>
          <w:footerReference w:type="default" r:id="rId13"/>
          <w:pgSz w:w="11907" w:h="16839" w:code="9"/>
          <w:pgMar w:top="799" w:right="1440" w:bottom="799" w:left="1276" w:header="720" w:footer="720" w:gutter="0"/>
          <w:cols w:space="720"/>
          <w:noEndnote/>
          <w:docGrid w:linePitch="326"/>
        </w:sectPr>
      </w:pPr>
    </w:p>
    <w:p w:rsidR="00BF0B73" w:rsidRDefault="00BF0B73"/>
    <w:sectPr w:rsidR="00BF0B73" w:rsidSect="00651ECE">
      <w:footerReference w:type="default" r:id="rId14"/>
      <w:pgSz w:w="11907" w:h="16840"/>
      <w:pgMar w:top="426" w:right="708" w:bottom="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2B" w:rsidRDefault="00B9412B">
      <w:r>
        <w:separator/>
      </w:r>
    </w:p>
  </w:endnote>
  <w:endnote w:type="continuationSeparator" w:id="0">
    <w:p w:rsidR="00B9412B" w:rsidRDefault="00B9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56" w:rsidRDefault="000D295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79360"/>
      <w:docPartObj>
        <w:docPartGallery w:val="Page Numbers (Bottom of Page)"/>
        <w:docPartUnique/>
      </w:docPartObj>
    </w:sdtPr>
    <w:sdtEndPr/>
    <w:sdtContent>
      <w:p w:rsidR="000D2956" w:rsidRDefault="000D29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5F">
          <w:rPr>
            <w:noProof/>
          </w:rPr>
          <w:t>11</w:t>
        </w:r>
        <w:r>
          <w:fldChar w:fldCharType="end"/>
        </w:r>
      </w:p>
    </w:sdtContent>
  </w:sdt>
  <w:p w:rsidR="000D2956" w:rsidRDefault="000D29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2B" w:rsidRDefault="00B9412B">
      <w:r>
        <w:separator/>
      </w:r>
    </w:p>
  </w:footnote>
  <w:footnote w:type="continuationSeparator" w:id="0">
    <w:p w:rsidR="00B9412B" w:rsidRDefault="00B9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56" w:rsidRDefault="000D295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4F9"/>
    <w:multiLevelType w:val="multilevel"/>
    <w:tmpl w:val="FE1C2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F56388"/>
    <w:multiLevelType w:val="hybridMultilevel"/>
    <w:tmpl w:val="2E18D2E2"/>
    <w:lvl w:ilvl="0" w:tplc="C6FA1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39A24E0"/>
    <w:multiLevelType w:val="hybridMultilevel"/>
    <w:tmpl w:val="167E4A28"/>
    <w:lvl w:ilvl="0" w:tplc="63682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C1"/>
    <w:rsid w:val="000950B0"/>
    <w:rsid w:val="000D2956"/>
    <w:rsid w:val="000E6E96"/>
    <w:rsid w:val="001568F4"/>
    <w:rsid w:val="0018061F"/>
    <w:rsid w:val="001932FA"/>
    <w:rsid w:val="001E75E6"/>
    <w:rsid w:val="00205899"/>
    <w:rsid w:val="002153BF"/>
    <w:rsid w:val="00301055"/>
    <w:rsid w:val="00305BC1"/>
    <w:rsid w:val="00310003"/>
    <w:rsid w:val="003207FF"/>
    <w:rsid w:val="003A6675"/>
    <w:rsid w:val="003B4C7A"/>
    <w:rsid w:val="003F2E33"/>
    <w:rsid w:val="004F3119"/>
    <w:rsid w:val="005075D9"/>
    <w:rsid w:val="005C658D"/>
    <w:rsid w:val="005D2B84"/>
    <w:rsid w:val="005D5EC7"/>
    <w:rsid w:val="00651ECE"/>
    <w:rsid w:val="00661AE1"/>
    <w:rsid w:val="006D3AB1"/>
    <w:rsid w:val="006D3CBF"/>
    <w:rsid w:val="007E1507"/>
    <w:rsid w:val="007F009F"/>
    <w:rsid w:val="008124C4"/>
    <w:rsid w:val="00872CDC"/>
    <w:rsid w:val="008A365F"/>
    <w:rsid w:val="008A67C9"/>
    <w:rsid w:val="008F179A"/>
    <w:rsid w:val="008F392F"/>
    <w:rsid w:val="00913D62"/>
    <w:rsid w:val="00930C1E"/>
    <w:rsid w:val="00954A28"/>
    <w:rsid w:val="00960129"/>
    <w:rsid w:val="009C2992"/>
    <w:rsid w:val="00A23143"/>
    <w:rsid w:val="00A24FA6"/>
    <w:rsid w:val="00AA6050"/>
    <w:rsid w:val="00AD619F"/>
    <w:rsid w:val="00B07E5F"/>
    <w:rsid w:val="00B93414"/>
    <w:rsid w:val="00B9412B"/>
    <w:rsid w:val="00BD3FE8"/>
    <w:rsid w:val="00BF0B73"/>
    <w:rsid w:val="00C21131"/>
    <w:rsid w:val="00C24162"/>
    <w:rsid w:val="00C47B2A"/>
    <w:rsid w:val="00C725FD"/>
    <w:rsid w:val="00D63271"/>
    <w:rsid w:val="00DC3EF2"/>
    <w:rsid w:val="00DE4C95"/>
    <w:rsid w:val="00DE7EDD"/>
    <w:rsid w:val="00DF6670"/>
    <w:rsid w:val="00E22092"/>
    <w:rsid w:val="00E65272"/>
    <w:rsid w:val="00E93E64"/>
    <w:rsid w:val="00EB2D61"/>
    <w:rsid w:val="00EC1BEC"/>
    <w:rsid w:val="00ED5CA0"/>
    <w:rsid w:val="00F06FDB"/>
    <w:rsid w:val="00F07AE4"/>
    <w:rsid w:val="00F57098"/>
    <w:rsid w:val="00FA2EF5"/>
    <w:rsid w:val="00FA506C"/>
    <w:rsid w:val="00FC5A4E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62C4"/>
  <w15:chartTrackingRefBased/>
  <w15:docId w15:val="{8E67B5E0-48F9-4866-A37C-597C4D3E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5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1E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51ECE"/>
    <w:pPr>
      <w:spacing w:before="100" w:beforeAutospacing="1" w:after="100" w:afterAutospacing="1"/>
    </w:pPr>
  </w:style>
  <w:style w:type="paragraph" w:customStyle="1" w:styleId="sfst">
    <w:name w:val="sfst"/>
    <w:basedOn w:val="a"/>
    <w:rsid w:val="00651EC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51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5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1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51EC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5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725F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725FD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725F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C72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2">
    <w:name w:val="Body Text 2"/>
    <w:basedOn w:val="a"/>
    <w:link w:val="20"/>
    <w:uiPriority w:val="99"/>
    <w:semiHidden/>
    <w:unhideWhenUsed/>
    <w:rsid w:val="007F00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231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3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36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rsid w:val="008A365F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rsid w:val="008A36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3F2E33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grame">
    <w:name w:val="grame"/>
    <w:basedOn w:val="a0"/>
    <w:rsid w:val="003F2E33"/>
  </w:style>
  <w:style w:type="character" w:customStyle="1" w:styleId="bookmark">
    <w:name w:val="bookmark"/>
    <w:basedOn w:val="a0"/>
    <w:rsid w:val="003F2E33"/>
  </w:style>
  <w:style w:type="character" w:customStyle="1" w:styleId="40">
    <w:name w:val="Заголовок 4 Знак"/>
    <w:basedOn w:val="a0"/>
    <w:link w:val="4"/>
    <w:uiPriority w:val="9"/>
    <w:semiHidden/>
    <w:rsid w:val="000D295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9C2992"/>
    <w:rPr>
      <w:rFonts w:cs="Times New Roman"/>
      <w:b/>
      <w:bCs/>
    </w:rPr>
  </w:style>
  <w:style w:type="paragraph" w:customStyle="1" w:styleId="consplustitle0">
    <w:name w:val="consplustitle"/>
    <w:basedOn w:val="a"/>
    <w:uiPriority w:val="99"/>
    <w:rsid w:val="009C2992"/>
    <w:pPr>
      <w:spacing w:before="100" w:beforeAutospacing="1" w:after="100" w:afterAutospacing="1"/>
    </w:pPr>
    <w:rPr>
      <w:rFonts w:ascii="Arial" w:hAnsi="Arial" w:cs="Arial"/>
    </w:rPr>
  </w:style>
  <w:style w:type="table" w:styleId="af1">
    <w:name w:val="Table Grid"/>
    <w:basedOn w:val="a1"/>
    <w:uiPriority w:val="39"/>
    <w:rsid w:val="00FA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205899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07E5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7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3.rkn.gov.ru/directions/p3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.rkn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C25D-DFA2-42AD-BD8F-FADE4C6F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2021-08-31T08:30:00Z</cp:lastPrinted>
  <dcterms:created xsi:type="dcterms:W3CDTF">2021-07-09T07:43:00Z</dcterms:created>
  <dcterms:modified xsi:type="dcterms:W3CDTF">2021-08-31T08:31:00Z</dcterms:modified>
</cp:coreProperties>
</file>