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E3A" w:rsidRDefault="00504809">
      <w:pPr>
        <w:spacing w:line="276" w:lineRule="auto"/>
        <w:jc w:val="both"/>
        <w:rPr>
          <w:rFonts w:ascii="Segoe UI" w:hAnsi="Segoe UI" w:cs="Segoe UI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E3A" w:rsidRDefault="00504809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Анонс</w:t>
      </w:r>
    </w:p>
    <w:p w:rsidR="00246E3A" w:rsidRDefault="00504809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24"/>
          <w:szCs w:val="24"/>
        </w:rPr>
        <w:t>11 марта 2022</w:t>
      </w:r>
    </w:p>
    <w:p w:rsidR="00246E3A" w:rsidRDefault="00504809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bookmarkStart w:id="0" w:name="_GoBack"/>
      <w:r>
        <w:rPr>
          <w:rFonts w:ascii="Segoe UI" w:hAnsi="Segoe UI" w:cs="Segoe UI"/>
          <w:b/>
          <w:sz w:val="28"/>
          <w:szCs w:val="28"/>
        </w:rPr>
        <w:t>Прямая линия в Самарском Росреестре: собственники обязаны сохранить пункт государственной геодезической сети</w:t>
      </w:r>
    </w:p>
    <w:bookmarkEnd w:id="0"/>
    <w:p w:rsidR="00246E3A" w:rsidRDefault="00504809">
      <w:pPr>
        <w:shd w:val="clear" w:color="auto" w:fill="FFFFFF"/>
        <w:spacing w:after="0" w:line="276" w:lineRule="auto"/>
        <w:ind w:firstLine="709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</w:rPr>
        <w:t>В Самарской области сегодня 3877 пунктов государственной геодезической сети (ГГС), которые обеспечивают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единство измерений в строительной отрасли, </w:t>
      </w:r>
      <w:r>
        <w:rPr>
          <w:rFonts w:ascii="Segoe UI" w:hAnsi="Segoe UI" w:cs="Segoe UI"/>
          <w:sz w:val="24"/>
          <w:szCs w:val="24"/>
        </w:rPr>
        <w:t xml:space="preserve">а также при межевании земельных участков, при их объединении или разделе, при постановке на кадастровый учет. </w:t>
      </w:r>
    </w:p>
    <w:p w:rsidR="00246E3A" w:rsidRDefault="00504809">
      <w:pPr>
        <w:shd w:val="clear" w:color="auto" w:fill="FFFFFF"/>
        <w:spacing w:after="0" w:line="276" w:lineRule="auto"/>
        <w:ind w:firstLine="709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Строительство любого дома начинается с работы геодезиста, который ориентируясь на пункты ГГС, замеряе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т перепады высоты и обозначает ландшафтные особенности участка. </w:t>
      </w:r>
    </w:p>
    <w:p w:rsidR="00246E3A" w:rsidRDefault="00504809">
      <w:pPr>
        <w:shd w:val="clear" w:color="auto" w:fill="FFFFFF"/>
        <w:spacing w:after="0" w:line="276" w:lineRule="auto"/>
        <w:ind w:firstLine="709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Пункты государственной геодезической сети находятся во всех городах и районах Самарской области и располагаются на крышах зданий и на земельных участках, собственниками которых являются как о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рганизации, так и граждане. При этом не все собственники знают, что приобретая объект недвижимости, на котором расположен пункт ГГС, у них появляется обязанность сохранить его. </w:t>
      </w:r>
    </w:p>
    <w:p w:rsidR="00246E3A" w:rsidRDefault="00504809">
      <w:pPr>
        <w:shd w:val="clear" w:color="auto" w:fill="FFFFFF"/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Стоит отметить, что скрыть уничтожение пункта ГГС не получится, все они учтены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Управлением Росреестра по Самарской области. </w:t>
      </w:r>
    </w:p>
    <w:p w:rsidR="00246E3A" w:rsidRDefault="00504809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14 марта с 11.00 до 12.00 Управление Росреестра по Самарской области проведет «прямую линию», в ходе которой начальник отдела геодезии и картографии </w:t>
      </w:r>
      <w:r>
        <w:rPr>
          <w:rFonts w:ascii="Segoe UI" w:hAnsi="Segoe UI" w:cs="Segoe UI"/>
          <w:b/>
          <w:sz w:val="24"/>
          <w:szCs w:val="24"/>
        </w:rPr>
        <w:t>Елена Юрьевна Полежаева</w:t>
      </w:r>
      <w:r>
        <w:rPr>
          <w:rFonts w:ascii="Segoe UI" w:hAnsi="Segoe UI" w:cs="Segoe UI"/>
          <w:sz w:val="24"/>
          <w:szCs w:val="24"/>
        </w:rPr>
        <w:t xml:space="preserve"> расскажет о том, как выглядит пункт </w:t>
      </w:r>
      <w:r>
        <w:rPr>
          <w:rFonts w:ascii="Segoe UI" w:hAnsi="Segoe UI" w:cs="Segoe UI"/>
          <w:sz w:val="24"/>
          <w:szCs w:val="24"/>
        </w:rPr>
        <w:t xml:space="preserve">ГГС и как будущим покупателям узнать, находится ли пункт ГГС на их будущей недвижимости. Также она даст советы собственникам, как не нарушить закон при использовании объекта недвижимости, на котором расположен пункт ГГС. </w:t>
      </w:r>
    </w:p>
    <w:p w:rsidR="00246E3A" w:rsidRDefault="00504809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Звоните и задавайте вопросы по тел</w:t>
      </w:r>
      <w:r>
        <w:rPr>
          <w:rFonts w:ascii="Segoe UI" w:hAnsi="Segoe UI" w:cs="Segoe UI"/>
          <w:sz w:val="24"/>
          <w:szCs w:val="24"/>
        </w:rPr>
        <w:t>ефону (846) 33-22-555.</w:t>
      </w:r>
    </w:p>
    <w:p w:rsidR="00246E3A" w:rsidRDefault="00246E3A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246E3A" w:rsidRDefault="00504809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  <w:lang w:val="en-US"/>
        </w:rPr>
        <w:t>#</w:t>
      </w:r>
      <w:proofErr w:type="spellStart"/>
      <w:r>
        <w:rPr>
          <w:rFonts w:ascii="Segoe UI" w:hAnsi="Segoe UI" w:cs="Segoe UI"/>
          <w:sz w:val="24"/>
          <w:szCs w:val="24"/>
        </w:rPr>
        <w:t>Геодезиявобъективе</w:t>
      </w:r>
      <w:proofErr w:type="spellEnd"/>
      <w:r>
        <w:rPr>
          <w:rFonts w:ascii="Segoe UI" w:hAnsi="Segoe UI" w:cs="Segoe UI"/>
          <w:sz w:val="24"/>
          <w:szCs w:val="24"/>
        </w:rPr>
        <w:tab/>
        <w:t xml:space="preserve"> </w:t>
      </w:r>
    </w:p>
    <w:p w:rsidR="00246E3A" w:rsidRDefault="00504809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246E3A" w:rsidRDefault="00504809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246E3A" w:rsidRDefault="00504809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246E3A" w:rsidRDefault="00504809">
      <w:pPr>
        <w:spacing w:after="0" w:line="240" w:lineRule="auto"/>
      </w:pPr>
      <w:r>
        <w:rPr>
          <w:rFonts w:ascii="Segoe UI" w:hAnsi="Segoe UI" w:cs="Segoe UI"/>
        </w:rPr>
        <w:t xml:space="preserve">(846) 33-22-555, 8 927 690 73 51, </w:t>
      </w:r>
      <w:hyperlink r:id="rId6" w:history="1"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pr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samara</w:t>
        </w:r>
        <w:r>
          <w:rPr>
            <w:rStyle w:val="a3"/>
            <w:rFonts w:ascii="Segoe UI" w:hAnsi="Segoe UI" w:cs="Segoe UI"/>
            <w:shd w:val="clear" w:color="auto" w:fill="FFFFFF"/>
          </w:rPr>
          <w:t>@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mail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proofErr w:type="spellStart"/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sectPr w:rsidR="00246E3A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419A1"/>
    <w:multiLevelType w:val="multilevel"/>
    <w:tmpl w:val="CD861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3A"/>
    <w:rsid w:val="00246E3A"/>
    <w:rsid w:val="0050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A6F6A-F4AE-45E5-A222-02BB61B3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0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Грошева Ольга Павловна</cp:lastModifiedBy>
  <cp:revision>2</cp:revision>
  <dcterms:created xsi:type="dcterms:W3CDTF">2022-03-11T08:02:00Z</dcterms:created>
  <dcterms:modified xsi:type="dcterms:W3CDTF">2022-03-11T08:02:00Z</dcterms:modified>
</cp:coreProperties>
</file>