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A4" w:rsidRDefault="006049F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8A4" w:rsidRDefault="006049FB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5708A4" w:rsidRDefault="006049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15 апреля /19 апреля 2022</w:t>
      </w:r>
    </w:p>
    <w:p w:rsidR="005708A4" w:rsidRDefault="005708A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708A4" w:rsidRDefault="006049F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Самарский Росреестр рассказал о новой «дачной амнистии»</w:t>
      </w:r>
    </w:p>
    <w:p w:rsidR="005708A4" w:rsidRDefault="006049F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рамках тематической недели приемов граждан по вопросам садоводческих и огороднических товариществ, которая проходит в Региональной общественной приемной партии «Единая Россия», Управление Росреестра по Самарской области провело брифинг на тему «Дачная ам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нистия 2.0».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о «дачной амнистии 2.0», предложенный Росреестром, был подписан Президентом Российской Федерации 30 декабря 2021 года. Он должен был вступить в силу с 1 сентября 2022 года, однако Государственная Дума рассмотрит вопрос о вступлении его </w:t>
      </w:r>
      <w:r>
        <w:rPr>
          <w:rFonts w:ascii="Times New Roman" w:hAnsi="Times New Roman" w:cs="Times New Roman"/>
          <w:sz w:val="28"/>
          <w:szCs w:val="28"/>
        </w:rPr>
        <w:t xml:space="preserve">в силу уже с 1 июня этого года.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Ольга Герасимова </w:t>
      </w:r>
      <w:r>
        <w:rPr>
          <w:rFonts w:ascii="Times New Roman" w:hAnsi="Times New Roman" w:cs="Times New Roman"/>
          <w:sz w:val="28"/>
          <w:szCs w:val="28"/>
        </w:rPr>
        <w:t>рассказала, какие объекты недвижимости подпадают под действие «дачной амнистии 2.0», о порядке</w:t>
      </w:r>
      <w:r>
        <w:rPr>
          <w:rFonts w:ascii="Times New Roman" w:hAnsi="Times New Roman" w:cs="Times New Roman"/>
          <w:sz w:val="28"/>
          <w:szCs w:val="28"/>
        </w:rPr>
        <w:t xml:space="preserve"> их оформления и о преимуществах владельцев оформленного недвижимого имущества.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Закон о «дачной амнистии» был принят в 2006 году. С момента вступления в силу этого закона наблюдается стабильный рост количества обращений граждан за регистрацией прав в уп</w:t>
      </w:r>
      <w:r>
        <w:rPr>
          <w:rFonts w:ascii="Times New Roman" w:hAnsi="Times New Roman" w:cs="Times New Roman"/>
          <w:i/>
          <w:sz w:val="28"/>
          <w:szCs w:val="28"/>
        </w:rPr>
        <w:t>рощенном порядке на жилые и садовые дома, а также на другую бытовую недвижимость. За 16 лет в Самарской области было зарегистрировано более 400 тысяч объектов. В среднем Управлением Росреестра ежегодно регистрируется около 9 тысяч объектов. Это более 1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квадратных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метров жилой площади, из которых большую долю составляет регистрация по упрощенному порядку,</w:t>
      </w:r>
      <w:r>
        <w:rPr>
          <w:rFonts w:ascii="Times New Roman" w:hAnsi="Times New Roman" w:cs="Times New Roman"/>
          <w:sz w:val="28"/>
          <w:szCs w:val="28"/>
        </w:rPr>
        <w:t xml:space="preserve"> - сообщила на брифинге Ольга Герасимова.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также отметила, что с начала действия упрощенного порядка не все жизненные ситуации получили законодательное решение. Росреестром были учтены потребности граждан и разработан новый закон. «Дачная амнистия 2.0» решит проблему «легализации» жилых домов н</w:t>
      </w:r>
      <w:r>
        <w:rPr>
          <w:rFonts w:ascii="Times New Roman" w:hAnsi="Times New Roman" w:cs="Times New Roman"/>
          <w:sz w:val="28"/>
          <w:szCs w:val="28"/>
        </w:rPr>
        <w:t>а земельных участках, в отношении которых отсутствуют правоустанавливающие документы на землю. Таким образом, для граждан созданы комфортные условия оформления прав на недвижимость. В Самарской области потенциально попадают под действие «дачной амнистии 2.</w:t>
      </w:r>
      <w:r>
        <w:rPr>
          <w:rFonts w:ascii="Times New Roman" w:hAnsi="Times New Roman" w:cs="Times New Roman"/>
          <w:sz w:val="28"/>
          <w:szCs w:val="28"/>
        </w:rPr>
        <w:t xml:space="preserve">0» не менее 20 тысяч объектов недвижимости.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Воспользоваться «дачной амнистией 2.0» смогут владельцы домов, построенных до вступления в силу Градостроительного кодекса РФ, то есть до 14 мая 1998 года. При этом дом должен располагаться в границах населенног</w:t>
      </w:r>
      <w:r>
        <w:rPr>
          <w:rFonts w:ascii="Times New Roman" w:hAnsi="Times New Roman" w:cs="Times New Roman"/>
          <w:sz w:val="28"/>
          <w:szCs w:val="28"/>
        </w:rPr>
        <w:t>о пункта на землях, находящихся в муниципальной или государственной собственности. На сегодня основной проблемой для тех, кто хочет оформить недвижимость по «дачной амнистии», является отсутствие документа на землю. Новый закон предлагает комплексное решен</w:t>
      </w:r>
      <w:r>
        <w:rPr>
          <w:rFonts w:ascii="Times New Roman" w:hAnsi="Times New Roman" w:cs="Times New Roman"/>
          <w:sz w:val="28"/>
          <w:szCs w:val="28"/>
        </w:rPr>
        <w:t xml:space="preserve">ие этого вопроса: гражданину сразу бесплатно предоставят земельный участок под домом, и он получит возможность оформить права на жилой дом.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 новому закону подтвердить право собственности гражданин сможет даже при отсутствии правоустанавливающего докум</w:t>
      </w:r>
      <w:r>
        <w:rPr>
          <w:rFonts w:ascii="Times New Roman" w:hAnsi="Times New Roman" w:cs="Times New Roman"/>
          <w:i/>
          <w:sz w:val="28"/>
          <w:szCs w:val="28"/>
        </w:rPr>
        <w:t>ента на землю. Ему достаточно будет предоставить один из предложенных законодателем документов, который подтвердит, что строительство дома завершено до 14 мая 1998 года. К таким документам, например, относятся: документы о подключении жилого дома к инженер</w:t>
      </w:r>
      <w:r>
        <w:rPr>
          <w:rFonts w:ascii="Times New Roman" w:hAnsi="Times New Roman" w:cs="Times New Roman"/>
          <w:i/>
          <w:sz w:val="28"/>
          <w:szCs w:val="28"/>
        </w:rPr>
        <w:t xml:space="preserve">но-техническим сетям (в том числе чеки, подтверждающие оплату коммунальных услуг), проведенная техническая инвентаризация, выписка из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книги, регистрация по месту жительства до 1998 года, документ, выданный нотариусом до 14 мая 1998 года в о</w:t>
      </w:r>
      <w:r>
        <w:rPr>
          <w:rFonts w:ascii="Times New Roman" w:hAnsi="Times New Roman" w:cs="Times New Roman"/>
          <w:i/>
          <w:sz w:val="28"/>
          <w:szCs w:val="28"/>
        </w:rPr>
        <w:t>тношении жилого дома, подтверждающий права на него</w:t>
      </w:r>
      <w:r>
        <w:rPr>
          <w:rFonts w:ascii="Times New Roman" w:hAnsi="Times New Roman" w:cs="Times New Roman"/>
          <w:sz w:val="28"/>
          <w:szCs w:val="28"/>
        </w:rPr>
        <w:t xml:space="preserve">, - рассказала Ольга Герасимова.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законом предусмотрено право регионов дополнить этот список, по аналогии с «гаражной амнистией».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«Дачная амнистия 2.0» предусматривает, что орган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 самостоятельно обязан подать документы на постановку на кадастровый учет и на регистрацию права гражданина.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вынесения решения о предоставлении земельного участка орган местного самоуправления самостоятельно (без привлечения граждан) подаст докуме</w:t>
      </w:r>
      <w:r>
        <w:rPr>
          <w:rFonts w:ascii="Times New Roman" w:hAnsi="Times New Roman" w:cs="Times New Roman"/>
          <w:sz w:val="28"/>
          <w:szCs w:val="28"/>
        </w:rPr>
        <w:t xml:space="preserve">нты в Управление Росреестра в электронном виде. А заявителю выдаст две выписки, подтверждающие кадастровый учет и регистрацию права на жилой дом и регистрацию права на земельный участок под домом. </w:t>
      </w:r>
    </w:p>
    <w:p w:rsidR="005708A4" w:rsidRDefault="006049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Человек становится собственником земельного участка и жи</w:t>
      </w:r>
      <w:r>
        <w:rPr>
          <w:rFonts w:ascii="Times New Roman" w:hAnsi="Times New Roman" w:cs="Times New Roman"/>
          <w:i/>
          <w:sz w:val="28"/>
          <w:szCs w:val="28"/>
        </w:rPr>
        <w:t xml:space="preserve">лого дома. И это открывает для него новые возможности. Он сможет продать, подарить, завещать имущество или отдать его в залог. Недвижимость становится ликвидна и конкурентоспособна, </w:t>
      </w:r>
      <w:r>
        <w:rPr>
          <w:rFonts w:ascii="Times New Roman" w:hAnsi="Times New Roman" w:cs="Times New Roman"/>
          <w:sz w:val="28"/>
          <w:szCs w:val="28"/>
        </w:rPr>
        <w:t xml:space="preserve">- подчеркнула Ольга Герасимова. </w:t>
      </w:r>
    </w:p>
    <w:p w:rsidR="005708A4" w:rsidRDefault="005708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708A4" w:rsidRDefault="006049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председатель местного 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тделения Общероссийской общественной организации «Союз садоводов России» по г. Тольятти и Ставропольскому районам Самарской области:</w:t>
      </w:r>
    </w:p>
    <w:p w:rsidR="005708A4" w:rsidRDefault="006049F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Закон позволяет садоводам привести документы в порядок. Один из плюсов закона – это то, что на региональном уровне можно </w:t>
      </w:r>
      <w:r>
        <w:rPr>
          <w:rFonts w:ascii="Times New Roman" w:hAnsi="Times New Roman" w:cs="Times New Roman"/>
          <w:i/>
          <w:sz w:val="28"/>
          <w:szCs w:val="28"/>
        </w:rPr>
        <w:t>расширить список документов, позволяющих оформить недвижимость в порядке «дачной амнистии 2.0». Думаю, мы совместно подготовим информацию о том, какие это могут быть документы, чтобы все добросовестные владельцы смогли наконец-то узаконить свою недвижимост</w:t>
      </w:r>
      <w:r>
        <w:rPr>
          <w:rFonts w:ascii="Times New Roman" w:hAnsi="Times New Roman" w:cs="Times New Roman"/>
          <w:i/>
          <w:sz w:val="28"/>
          <w:szCs w:val="28"/>
        </w:rPr>
        <w:t xml:space="preserve">ь. Раньше люди не спешили оформлять, не считали это необходимым. Но времена изменились. Одна из значимых целей местного отделения «Союза садоводов России» на 2022 год – это информирование садоводов о законах, об имеющихся правах и возможностях. </w:t>
      </w:r>
    </w:p>
    <w:p w:rsidR="005708A4" w:rsidRDefault="006049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Евгений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председатель АСНТ «Ставрополь»:</w:t>
      </w:r>
    </w:p>
    <w:p w:rsidR="005708A4" w:rsidRDefault="006049FB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color w:val="2C2D2E"/>
          <w:sz w:val="28"/>
          <w:szCs w:val="28"/>
        </w:rPr>
        <w:lastRenderedPageBreak/>
        <w:t xml:space="preserve">- </w:t>
      </w:r>
      <w:r>
        <w:rPr>
          <w:i/>
          <w:sz w:val="28"/>
          <w:szCs w:val="28"/>
        </w:rPr>
        <w:t>Думаю, многие воспользуются «дачной амнистией 2.0», когда о ней узнают. В нашем АСНТ 1900 участков, из которых с жилыми домами – 100 - 150. Их них оформлены только 20. Но документы необходимо привести в порядок. С</w:t>
      </w:r>
      <w:r>
        <w:rPr>
          <w:i/>
          <w:sz w:val="28"/>
          <w:szCs w:val="28"/>
        </w:rPr>
        <w:t xml:space="preserve">егодня, например, люди, которые живут круглогодично в СНТ в неоформленных домах, не могут заключить договор на вывоз мусора с </w:t>
      </w:r>
      <w:proofErr w:type="spellStart"/>
      <w:r>
        <w:rPr>
          <w:i/>
          <w:sz w:val="28"/>
          <w:szCs w:val="28"/>
        </w:rPr>
        <w:t>регоператором</w:t>
      </w:r>
      <w:proofErr w:type="spellEnd"/>
      <w:r>
        <w:rPr>
          <w:i/>
          <w:sz w:val="28"/>
          <w:szCs w:val="28"/>
        </w:rPr>
        <w:t xml:space="preserve">, как это требуется. Они заключают договор через СНТ, платят только за летний период, а живут весь год. Другие члены </w:t>
      </w:r>
      <w:r>
        <w:rPr>
          <w:i/>
          <w:sz w:val="28"/>
          <w:szCs w:val="28"/>
        </w:rPr>
        <w:t xml:space="preserve">товарищества, конечно, этим недовольны. </w:t>
      </w:r>
    </w:p>
    <w:p w:rsidR="005708A4" w:rsidRDefault="006049F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________________________________________________________________________________________________________________________________________</w:t>
      </w:r>
    </w:p>
    <w:p w:rsidR="005708A4" w:rsidRDefault="006049FB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5708A4" w:rsidRDefault="006049F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5708A4" w:rsidRDefault="006049F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5708A4" w:rsidRDefault="006049F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5708A4" w:rsidRDefault="006049FB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5708A4" w:rsidRDefault="0060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5708A4" w:rsidRDefault="0060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5708A4" w:rsidRDefault="0060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8A4" w:rsidRDefault="005708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8A4" w:rsidRDefault="005708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8A4" w:rsidRDefault="005708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8A4" w:rsidRDefault="005708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A4" w:rsidRDefault="005708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A4" w:rsidRDefault="005708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08A4" w:rsidRDefault="005708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08A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64486"/>
    <w:multiLevelType w:val="hybridMultilevel"/>
    <w:tmpl w:val="62AE30FC"/>
    <w:lvl w:ilvl="0" w:tplc="2CFC1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A4"/>
    <w:rsid w:val="005708A4"/>
    <w:rsid w:val="006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770B-2CA2-4D2F-9A8B-515A816D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tyles" Target="styles.xml"/><Relationship Id="rId7" Type="http://schemas.openxmlformats.org/officeDocument/2006/relationships/hyperlink" Target="mailto:pr.sama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EB34-E1E3-46C3-B92C-72194CC3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cp:lastPrinted>2022-04-15T11:44:00Z</cp:lastPrinted>
  <dcterms:created xsi:type="dcterms:W3CDTF">2022-04-20T08:58:00Z</dcterms:created>
  <dcterms:modified xsi:type="dcterms:W3CDTF">2022-04-20T08:58:00Z</dcterms:modified>
</cp:coreProperties>
</file>