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u w:val="single"/>
        </w:rPr>
      </w:pP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РОССИЙСКАЯ ФЕДЕРАЦИЯ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ЧЕРНОВКА</w:t>
      </w:r>
    </w:p>
    <w:p w:rsidR="009E394A" w:rsidRPr="001466D3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E394A" w:rsidRPr="001466D3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</w:t>
      </w:r>
      <w:r>
        <w:rPr>
          <w:b/>
          <w:sz w:val="28"/>
          <w:szCs w:val="28"/>
        </w:rPr>
        <w:t>ий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E394A" w:rsidRPr="004A7299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9E394A" w:rsidRDefault="00DA4DF9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7244">
        <w:rPr>
          <w:sz w:val="28"/>
          <w:szCs w:val="28"/>
        </w:rPr>
        <w:t>т</w:t>
      </w:r>
      <w:r>
        <w:rPr>
          <w:sz w:val="28"/>
          <w:szCs w:val="28"/>
        </w:rPr>
        <w:t xml:space="preserve"> 18.11.</w:t>
      </w:r>
      <w:r w:rsidR="00D87244">
        <w:rPr>
          <w:sz w:val="28"/>
          <w:szCs w:val="28"/>
        </w:rPr>
        <w:t>2021 №</w:t>
      </w:r>
      <w:r>
        <w:rPr>
          <w:sz w:val="28"/>
          <w:szCs w:val="28"/>
        </w:rPr>
        <w:t xml:space="preserve"> 113</w:t>
      </w: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</w:p>
    <w:p w:rsidR="009E394A" w:rsidRPr="00445966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445966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9E394A" w:rsidRPr="00445966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 w:rsidRPr="00445966">
        <w:rPr>
          <w:sz w:val="28"/>
          <w:szCs w:val="28"/>
        </w:rPr>
        <w:t xml:space="preserve">с. </w:t>
      </w:r>
      <w:r>
        <w:rPr>
          <w:sz w:val="28"/>
          <w:szCs w:val="28"/>
        </w:rPr>
        <w:t>Черновка</w:t>
      </w:r>
    </w:p>
    <w:p w:rsidR="009E394A" w:rsidRPr="00A34121" w:rsidRDefault="009E394A" w:rsidP="009E394A">
      <w:pPr>
        <w:pStyle w:val="6"/>
        <w:framePr w:w="5201" w:h="3181" w:hRule="exact" w:wrap="notBeside" w:vAnchor="page" w:hAnchor="page" w:x="1081" w:y="1081"/>
        <w:jc w:val="center"/>
      </w:pPr>
    </w:p>
    <w:p w:rsidR="00394CCE" w:rsidRPr="00D56DEF" w:rsidRDefault="00D56DEF" w:rsidP="00D56DEF">
      <w:pPr>
        <w:tabs>
          <w:tab w:val="left" w:pos="22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>
        <w:rPr>
          <w:sz w:val="24"/>
          <w:szCs w:val="24"/>
        </w:rPr>
        <w:t>с. Черновка</w:t>
      </w:r>
    </w:p>
    <w:p w:rsidR="00D56DEF" w:rsidRDefault="00D56DEF" w:rsidP="00015B33">
      <w:pPr>
        <w:rPr>
          <w:sz w:val="28"/>
          <w:szCs w:val="28"/>
        </w:rPr>
      </w:pPr>
    </w:p>
    <w:p w:rsidR="00015B33" w:rsidRDefault="00A0384D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015B33">
        <w:rPr>
          <w:sz w:val="28"/>
          <w:szCs w:val="28"/>
        </w:rPr>
        <w:t>[</w:t>
      </w:r>
      <w:r w:rsidR="00015B33" w:rsidRPr="00015B33">
        <w:rPr>
          <w:bCs/>
          <w:color w:val="000000" w:themeColor="text1"/>
          <w:sz w:val="28"/>
          <w:szCs w:val="28"/>
        </w:rPr>
        <w:t>Об утверждении П</w:t>
      </w:r>
      <w:r w:rsidR="00015B33"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015B33" w:rsidRDefault="00015B33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</w:p>
    <w:p w:rsidR="00015B33" w:rsidRDefault="00015B33" w:rsidP="00015B33">
      <w:pPr>
        <w:rPr>
          <w:bCs/>
          <w:color w:val="000000" w:themeColor="text1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области</w:t>
      </w:r>
      <w:r w:rsidRPr="00015B33">
        <w:rPr>
          <w:bCs/>
          <w:color w:val="000000" w:themeColor="text1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</w:rPr>
        <w:t>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15B33">
        <w:rPr>
          <w:bCs/>
          <w:color w:val="000000"/>
          <w:sz w:val="28"/>
          <w:szCs w:val="28"/>
        </w:rPr>
        <w:t xml:space="preserve">в сфере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 w:rsidRPr="00015B33">
        <w:rPr>
          <w:bCs/>
          <w:color w:val="000000"/>
          <w:sz w:val="28"/>
          <w:szCs w:val="28"/>
        </w:rPr>
        <w:t>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r w:rsidR="009E394A" w:rsidRPr="009E394A">
        <w:rPr>
          <w:bCs/>
          <w:color w:val="000000"/>
          <w:sz w:val="28"/>
          <w:szCs w:val="28"/>
        </w:rPr>
        <w:t>Черновка</w:t>
      </w:r>
      <w:r>
        <w:rPr>
          <w:bCs/>
          <w:color w:val="000000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Кинель-Черкасский </w:t>
      </w:r>
    </w:p>
    <w:p w:rsidR="00A0384D" w:rsidRPr="00015B33" w:rsidRDefault="00015B33" w:rsidP="00015B33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Самарской области </w:t>
      </w:r>
      <w:r w:rsidRPr="00015B33">
        <w:rPr>
          <w:bCs/>
          <w:color w:val="000000" w:themeColor="text1"/>
          <w:sz w:val="28"/>
          <w:szCs w:val="28"/>
        </w:rPr>
        <w:t>на 2022 год</w:t>
      </w:r>
      <w:r w:rsidR="00A0384D" w:rsidRPr="004C38A1">
        <w:rPr>
          <w:spacing w:val="-2"/>
          <w:sz w:val="28"/>
          <w:szCs w:val="28"/>
        </w:rPr>
        <w:t>]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015B33" w:rsidRDefault="00015B33" w:rsidP="00015B33">
      <w:pPr>
        <w:spacing w:line="360" w:lineRule="auto"/>
        <w:ind w:firstLine="709"/>
        <w:jc w:val="both"/>
        <w:rPr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</w:p>
    <w:p w:rsidR="000D3ED2" w:rsidRPr="00015B33" w:rsidRDefault="00C20B1D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5B33">
        <w:rPr>
          <w:sz w:val="28"/>
          <w:szCs w:val="28"/>
        </w:rPr>
        <w:t>ПОСТАНОВЛЯЮ:</w:t>
      </w:r>
    </w:p>
    <w:p w:rsidR="00015B33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="009E394A" w:rsidRPr="009E394A">
        <w:rPr>
          <w:color w:val="000000" w:themeColor="text1"/>
          <w:sz w:val="28"/>
          <w:szCs w:val="28"/>
        </w:rPr>
        <w:t>Черновка</w:t>
      </w:r>
      <w:r>
        <w:rPr>
          <w:color w:val="000000" w:themeColor="text1"/>
          <w:sz w:val="28"/>
          <w:szCs w:val="28"/>
        </w:rPr>
        <w:t xml:space="preserve"> муниципального района Кинель-Черкасский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на 2022 год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9675E1" w:rsidRPr="00015B33" w:rsidRDefault="00015B33" w:rsidP="00015B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17F11">
        <w:rPr>
          <w:color w:val="000000" w:themeColor="text1"/>
          <w:sz w:val="28"/>
          <w:szCs w:val="28"/>
        </w:rPr>
        <w:t xml:space="preserve">. </w:t>
      </w:r>
      <w:r w:rsidR="009675E1" w:rsidRPr="007C4B15">
        <w:rPr>
          <w:sz w:val="28"/>
          <w:szCs w:val="28"/>
        </w:rPr>
        <w:t xml:space="preserve">Опубликовать настоящее постановление в газете </w:t>
      </w:r>
      <w:r w:rsidR="009675E1" w:rsidRPr="009E394A">
        <w:rPr>
          <w:sz w:val="28"/>
          <w:szCs w:val="28"/>
        </w:rPr>
        <w:t>«</w:t>
      </w:r>
      <w:r w:rsidR="009E394A">
        <w:rPr>
          <w:sz w:val="28"/>
          <w:szCs w:val="28"/>
        </w:rPr>
        <w:t>Черновские вести</w:t>
      </w:r>
      <w:r w:rsidR="009675E1" w:rsidRPr="009E394A">
        <w:rPr>
          <w:sz w:val="28"/>
          <w:szCs w:val="28"/>
        </w:rPr>
        <w:t>»</w:t>
      </w:r>
      <w:r w:rsidR="009675E1" w:rsidRPr="007C4B15">
        <w:rPr>
          <w:sz w:val="28"/>
          <w:szCs w:val="28"/>
        </w:rPr>
        <w:t xml:space="preserve"> и разместить на официальном сайте </w:t>
      </w:r>
      <w:r w:rsidR="009E394A">
        <w:rPr>
          <w:sz w:val="28"/>
          <w:szCs w:val="28"/>
        </w:rPr>
        <w:t>Администрации сельского поселения Черновка муниципального района Кинель-Черкасский</w:t>
      </w:r>
      <w:r w:rsidR="00D86046">
        <w:rPr>
          <w:color w:val="000000" w:themeColor="text1"/>
          <w:sz w:val="28"/>
          <w:szCs w:val="28"/>
        </w:rPr>
        <w:t>.</w:t>
      </w:r>
    </w:p>
    <w:p w:rsidR="00DC61BF" w:rsidRDefault="000D3ED2" w:rsidP="00A43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9675E1">
        <w:rPr>
          <w:sz w:val="28"/>
          <w:szCs w:val="28"/>
          <w:lang w:eastAsia="ar-SA"/>
        </w:rPr>
        <w:t xml:space="preserve">. </w:t>
      </w:r>
      <w:r w:rsidR="00394CCE" w:rsidRPr="0032242B">
        <w:rPr>
          <w:sz w:val="28"/>
          <w:szCs w:val="28"/>
          <w:lang w:eastAsia="ar-SA"/>
        </w:rPr>
        <w:t>Контроль за выполнением настоя</w:t>
      </w:r>
      <w:r w:rsidR="00C0498D">
        <w:rPr>
          <w:sz w:val="28"/>
          <w:szCs w:val="28"/>
          <w:lang w:eastAsia="ar-SA"/>
        </w:rPr>
        <w:t xml:space="preserve">щего постановления </w:t>
      </w:r>
      <w:r w:rsidR="00D86046">
        <w:rPr>
          <w:sz w:val="28"/>
          <w:szCs w:val="28"/>
          <w:lang w:eastAsia="ar-SA"/>
        </w:rPr>
        <w:t>оставляю за собой</w:t>
      </w:r>
      <w:r w:rsidR="00855A42">
        <w:rPr>
          <w:sz w:val="28"/>
          <w:szCs w:val="28"/>
        </w:rPr>
        <w:t>.</w:t>
      </w:r>
    </w:p>
    <w:p w:rsidR="009675E1" w:rsidRDefault="000D3ED2" w:rsidP="00A43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3B0F29">
        <w:rPr>
          <w:sz w:val="28"/>
          <w:szCs w:val="28"/>
        </w:rPr>
        <w:t>. Настоящее п</w:t>
      </w:r>
      <w:r w:rsidR="00237089">
        <w:rPr>
          <w:sz w:val="28"/>
          <w:szCs w:val="28"/>
        </w:rPr>
        <w:t xml:space="preserve">остановление вступает в силу  со дня </w:t>
      </w:r>
      <w:r w:rsidR="003B0F29">
        <w:rPr>
          <w:sz w:val="28"/>
          <w:szCs w:val="28"/>
        </w:rPr>
        <w:t xml:space="preserve">его </w:t>
      </w:r>
      <w:r w:rsidR="00D86046">
        <w:rPr>
          <w:sz w:val="28"/>
          <w:szCs w:val="28"/>
        </w:rPr>
        <w:t>официального опубликования</w:t>
      </w:r>
      <w:r w:rsidR="003B0F29">
        <w:rPr>
          <w:sz w:val="28"/>
          <w:szCs w:val="28"/>
        </w:rPr>
        <w:t>.</w:t>
      </w:r>
    </w:p>
    <w:p w:rsidR="00A43F0A" w:rsidRPr="00A43F0A" w:rsidRDefault="00A43F0A" w:rsidP="00A43F0A">
      <w:pPr>
        <w:spacing w:line="360" w:lineRule="auto"/>
        <w:jc w:val="both"/>
        <w:rPr>
          <w:sz w:val="28"/>
          <w:szCs w:val="28"/>
        </w:rPr>
      </w:pPr>
    </w:p>
    <w:p w:rsidR="00AC036A" w:rsidRDefault="00AC036A" w:rsidP="007C4B15">
      <w:pPr>
        <w:pStyle w:val="a4"/>
        <w:spacing w:line="240" w:lineRule="auto"/>
      </w:pPr>
    </w:p>
    <w:p w:rsidR="00AA30CA" w:rsidRDefault="00AA30CA" w:rsidP="007C4B15">
      <w:pPr>
        <w:pStyle w:val="a4"/>
        <w:spacing w:line="240" w:lineRule="auto"/>
      </w:pPr>
    </w:p>
    <w:p w:rsidR="001775B7" w:rsidRPr="009A0E7C" w:rsidRDefault="00462F38" w:rsidP="007C4B15">
      <w:pPr>
        <w:pStyle w:val="a4"/>
        <w:spacing w:line="240" w:lineRule="auto"/>
      </w:pPr>
      <w:r>
        <w:t>Глав</w:t>
      </w:r>
      <w:r w:rsidR="0046556C">
        <w:t xml:space="preserve">а </w:t>
      </w:r>
      <w:r w:rsidR="00D86046">
        <w:t xml:space="preserve">сельского поселения </w:t>
      </w:r>
      <w:r w:rsidR="009E394A">
        <w:t>Черновка                                                    А.Е. Казаев</w:t>
      </w:r>
    </w:p>
    <w:p w:rsidR="009A0E7C" w:rsidRDefault="009A0E7C" w:rsidP="007C4B15">
      <w:pPr>
        <w:pStyle w:val="a4"/>
        <w:spacing w:line="240" w:lineRule="auto"/>
        <w:jc w:val="left"/>
        <w:rPr>
          <w:sz w:val="20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Черновка</w:t>
      </w: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муниципального района Кинель-Черкасский </w:t>
      </w:r>
    </w:p>
    <w:p w:rsidR="00462F38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от </w:t>
      </w:r>
      <w:r w:rsidR="00DA4DF9">
        <w:rPr>
          <w:szCs w:val="28"/>
        </w:rPr>
        <w:t xml:space="preserve">18.11.2021 </w:t>
      </w:r>
      <w:r>
        <w:rPr>
          <w:szCs w:val="28"/>
        </w:rPr>
        <w:t xml:space="preserve">№ </w:t>
      </w:r>
      <w:r w:rsidR="00DA4DF9">
        <w:rPr>
          <w:szCs w:val="28"/>
        </w:rPr>
        <w:t xml:space="preserve"> 113</w:t>
      </w:r>
      <w:bookmarkStart w:id="0" w:name="_GoBack"/>
      <w:bookmarkEnd w:id="0"/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015B33" w:rsidP="00015B33">
      <w:pPr>
        <w:jc w:val="center"/>
        <w:rPr>
          <w:bCs/>
          <w:color w:val="000000" w:themeColor="text1"/>
          <w:sz w:val="28"/>
          <w:szCs w:val="28"/>
        </w:rPr>
      </w:pPr>
      <w:r w:rsidRPr="00A946D4">
        <w:rPr>
          <w:bCs/>
          <w:color w:val="000000" w:themeColor="text1"/>
          <w:sz w:val="28"/>
          <w:szCs w:val="28"/>
        </w:rPr>
        <w:t>П</w:t>
      </w:r>
      <w:r w:rsidRPr="00A946D4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946D4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A946D4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9E394A" w:rsidRPr="009E394A">
        <w:rPr>
          <w:color w:val="000000" w:themeColor="text1"/>
          <w:sz w:val="28"/>
          <w:szCs w:val="28"/>
        </w:rPr>
        <w:t>Черновка</w:t>
      </w:r>
      <w:r w:rsidRPr="00A946D4">
        <w:rPr>
          <w:color w:val="000000" w:themeColor="text1"/>
          <w:sz w:val="28"/>
          <w:szCs w:val="28"/>
        </w:rPr>
        <w:t xml:space="preserve"> муниципального района Кинель-Черкасский Самарской области</w:t>
      </w:r>
      <w:r w:rsidRPr="00A946D4">
        <w:rPr>
          <w:i/>
          <w:iCs/>
          <w:color w:val="000000" w:themeColor="text1"/>
          <w:sz w:val="28"/>
          <w:szCs w:val="28"/>
        </w:rPr>
        <w:t xml:space="preserve"> </w:t>
      </w:r>
      <w:r w:rsidRPr="00A946D4">
        <w:rPr>
          <w:bCs/>
          <w:color w:val="000000" w:themeColor="text1"/>
          <w:sz w:val="28"/>
          <w:szCs w:val="28"/>
        </w:rPr>
        <w:t xml:space="preserve">на 2022 год </w:t>
      </w:r>
    </w:p>
    <w:p w:rsidR="00015B33" w:rsidRPr="00817F11" w:rsidRDefault="00015B33" w:rsidP="00015B33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5B33" w:rsidRPr="00817F11" w:rsidRDefault="00015B33" w:rsidP="00015B3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015B33">
        <w:rPr>
          <w:color w:val="000000" w:themeColor="text1"/>
          <w:sz w:val="28"/>
          <w:szCs w:val="28"/>
        </w:rPr>
        <w:t xml:space="preserve">сельского поселения </w:t>
      </w:r>
      <w:r w:rsidR="009E394A" w:rsidRPr="009E394A">
        <w:rPr>
          <w:color w:val="000000" w:themeColor="text1"/>
          <w:sz w:val="28"/>
          <w:szCs w:val="28"/>
        </w:rPr>
        <w:t>Черновка</w:t>
      </w:r>
      <w:r w:rsidRPr="00015B33">
        <w:rPr>
          <w:color w:val="000000" w:themeColor="text1"/>
          <w:sz w:val="28"/>
          <w:szCs w:val="28"/>
        </w:rPr>
        <w:t xml:space="preserve"> муниципального района Кинель-Черкасский Самарской области</w:t>
      </w:r>
      <w:r w:rsidRPr="00015B33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lastRenderedPageBreak/>
        <w:t>Правила благоустройства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15B33" w:rsidRPr="00F80B69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51C64">
        <w:rPr>
          <w:color w:val="000000"/>
          <w:sz w:val="28"/>
          <w:szCs w:val="28"/>
        </w:rPr>
        <w:t>А</w:t>
      </w:r>
      <w:r w:rsidRPr="00817F11">
        <w:rPr>
          <w:color w:val="000000"/>
          <w:sz w:val="28"/>
          <w:szCs w:val="28"/>
        </w:rPr>
        <w:t xml:space="preserve">дминистрацией </w:t>
      </w:r>
      <w:r w:rsidR="009E394A">
        <w:rPr>
          <w:color w:val="000000"/>
          <w:sz w:val="28"/>
          <w:szCs w:val="28"/>
        </w:rPr>
        <w:t xml:space="preserve">сельского поселения Черновка муниципального района Кинель-Черкасский </w:t>
      </w:r>
      <w:r w:rsidR="00851C64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15B33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>2) несвоевременн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015B33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51C64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851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51C6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15B33" w:rsidRPr="00DB63F7" w:rsidRDefault="00015B33" w:rsidP="00015B33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851C64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A946D4" w:rsidRPr="00926515">
        <w:rPr>
          <w:color w:val="000000" w:themeColor="text1"/>
          <w:sz w:val="28"/>
          <w:szCs w:val="28"/>
        </w:rPr>
        <w:t>анализ</w:t>
      </w:r>
      <w:r w:rsidR="00A946D4">
        <w:rPr>
          <w:color w:val="000000" w:themeColor="text1"/>
          <w:sz w:val="28"/>
          <w:szCs w:val="28"/>
        </w:rPr>
        <w:t>а,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15B33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15B33" w:rsidRPr="003C5466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962"/>
        <w:gridCol w:w="2752"/>
        <w:gridCol w:w="2413"/>
        <w:gridCol w:w="1657"/>
      </w:tblGrid>
      <w:tr w:rsidR="00015B33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015B33" w:rsidRPr="003C5466" w:rsidTr="00C85385"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9E394A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>Администрация</w:t>
            </w:r>
            <w:r w:rsidR="00851C64" w:rsidRPr="00C85385">
              <w:rPr>
                <w:color w:val="000000" w:themeColor="text1"/>
              </w:rPr>
              <w:t xml:space="preserve"> </w:t>
            </w:r>
            <w:r w:rsidR="009E394A"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="00851C64" w:rsidRPr="00C85385">
              <w:rPr>
                <w:color w:val="000000" w:themeColor="text1"/>
              </w:rPr>
              <w:t xml:space="preserve"> </w:t>
            </w:r>
            <w:r w:rsidRPr="00C85385">
              <w:rPr>
                <w:color w:val="000000" w:themeColor="text1"/>
              </w:rPr>
              <w:t xml:space="preserve"> </w:t>
            </w:r>
          </w:p>
        </w:tc>
      </w:tr>
      <w:tr w:rsidR="00015B33" w:rsidRPr="003C5466" w:rsidTr="00C85385">
        <w:tc>
          <w:tcPr>
            <w:tcW w:w="4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3.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До 1 июня 2023 года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851C64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(контрольных действиях) и их результатах, в том числе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анализа выявленных в результате проведения 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C85385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C85385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До 1 июля 2023 года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Default="009E394A" w:rsidP="00100289">
            <w:pPr>
              <w:rPr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Pr="009E394A" w:rsidRDefault="009E394A" w:rsidP="00100289">
            <w:pPr>
              <w:rPr>
                <w:color w:val="000000" w:themeColor="text1"/>
              </w:rPr>
            </w:pPr>
          </w:p>
        </w:tc>
      </w:tr>
      <w:tr w:rsidR="00851C64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85385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C85385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="00C85385"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не позднее 30 дней со дня получения администрацией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указанных сведений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9E394A" w:rsidP="00100289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вопросам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015B33" w:rsidRPr="00C85385" w:rsidRDefault="00015B33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организация и осуществление контроля в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ED4378" w:rsidP="00851C64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сфере благоустройства;</w:t>
            </w:r>
          </w:p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015B33" w:rsidRPr="00C85385" w:rsidRDefault="00851C64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обжалования действий (бездействия)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C85385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должностных лиц, уполномоченных осуществлять муниципальный контроль;</w:t>
            </w: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C85385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85385">
              <w:rPr>
                <w:color w:val="000000"/>
                <w:sz w:val="22"/>
                <w:szCs w:val="22"/>
              </w:rPr>
              <w:t>Кинель-Черкасского района</w:t>
            </w:r>
            <w:r w:rsidRPr="00C8538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(в случае поступления в администрацию пяти и </w:t>
            </w:r>
            <w:r w:rsidRPr="00C85385">
              <w:rPr>
                <w:color w:val="000000"/>
                <w:sz w:val="22"/>
                <w:szCs w:val="22"/>
              </w:rPr>
              <w:lastRenderedPageBreak/>
              <w:t>более однотипных обращений контролируемых лиц и их представителей)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30 дней со дня регистрации администрацией </w:t>
            </w:r>
            <w:r w:rsidRPr="00C85385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</w:tbl>
    <w:p w:rsidR="00015B33" w:rsidRPr="003C5466" w:rsidRDefault="00015B33" w:rsidP="00C85385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:rsidR="00015B33" w:rsidRDefault="00015B33" w:rsidP="00CA793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CA7939" w:rsidRDefault="00CA7939" w:rsidP="00CA793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15B33" w:rsidRPr="007F1790" w:rsidRDefault="00015B33" w:rsidP="00015B3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15B33" w:rsidRPr="002F2F5E" w:rsidRDefault="00015B33" w:rsidP="00015B3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AD536C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AD536C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AD536C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="00AD536C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15B33" w:rsidRPr="007F1790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ED4378">
        <w:rPr>
          <w:color w:val="22272F"/>
          <w:sz w:val="28"/>
          <w:szCs w:val="28"/>
        </w:rPr>
        <w:t>Главой сельского поселения Черновка муниципального района Кинель-Черкасский Самарской области.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r w:rsidR="009E394A" w:rsidRPr="00ED4378">
        <w:rPr>
          <w:color w:val="22272F"/>
          <w:sz w:val="28"/>
          <w:szCs w:val="28"/>
        </w:rPr>
        <w:t>Черновка</w:t>
      </w:r>
      <w:r w:rsidR="00E70249">
        <w:rPr>
          <w:color w:val="22272F"/>
          <w:sz w:val="28"/>
          <w:szCs w:val="28"/>
        </w:rPr>
        <w:t xml:space="preserve"> муниципального района Кинель-Черкасский Самарской области.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r w:rsidR="009E394A" w:rsidRPr="00ED4378">
        <w:rPr>
          <w:color w:val="22272F"/>
          <w:sz w:val="28"/>
          <w:szCs w:val="28"/>
        </w:rPr>
        <w:t>Черновка</w:t>
      </w:r>
      <w:r w:rsidR="00E70249">
        <w:rPr>
          <w:color w:val="22272F"/>
          <w:sz w:val="28"/>
          <w:szCs w:val="28"/>
        </w:rPr>
        <w:t xml:space="preserve"> муниципального района Кинель-Черкасский Самарской области</w:t>
      </w:r>
      <w:r w:rsidR="00E70249" w:rsidRPr="00817F11"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p w:rsidR="00462F38" w:rsidRPr="00B50362" w:rsidRDefault="00462F38" w:rsidP="000A21A8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9E394A">
      <w:headerReference w:type="first" r:id="rId9"/>
      <w:endnotePr>
        <w:numStart w:val="16383"/>
      </w:endnotePr>
      <w:pgSz w:w="11907" w:h="16840" w:code="9"/>
      <w:pgMar w:top="426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C7" w:rsidRDefault="00AF52C7">
      <w:r>
        <w:separator/>
      </w:r>
    </w:p>
  </w:endnote>
  <w:endnote w:type="continuationSeparator" w:id="0">
    <w:p w:rsidR="00AF52C7" w:rsidRDefault="00A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C7" w:rsidRDefault="00AF52C7">
      <w:r>
        <w:separator/>
      </w:r>
    </w:p>
  </w:footnote>
  <w:footnote w:type="continuationSeparator" w:id="0">
    <w:p w:rsidR="00AF52C7" w:rsidRDefault="00AF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E32625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3989"/>
    <w:rsid w:val="00015B33"/>
    <w:rsid w:val="00015F51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774E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25378"/>
    <w:rsid w:val="001261AF"/>
    <w:rsid w:val="00126521"/>
    <w:rsid w:val="00126A8A"/>
    <w:rsid w:val="00127834"/>
    <w:rsid w:val="00133FE1"/>
    <w:rsid w:val="0014310C"/>
    <w:rsid w:val="001438EA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4FD9"/>
    <w:rsid w:val="001B7C2C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6769"/>
    <w:rsid w:val="002323A5"/>
    <w:rsid w:val="00236BE2"/>
    <w:rsid w:val="00237089"/>
    <w:rsid w:val="0024208F"/>
    <w:rsid w:val="0024648C"/>
    <w:rsid w:val="00257C8C"/>
    <w:rsid w:val="00261647"/>
    <w:rsid w:val="00266C58"/>
    <w:rsid w:val="0026727D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2E08"/>
    <w:rsid w:val="002D3D8D"/>
    <w:rsid w:val="002D5DEA"/>
    <w:rsid w:val="002E3F21"/>
    <w:rsid w:val="002E6866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30D2"/>
    <w:rsid w:val="003B00FF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7185"/>
    <w:rsid w:val="004450C2"/>
    <w:rsid w:val="00445174"/>
    <w:rsid w:val="0044596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4A75"/>
    <w:rsid w:val="004C38A1"/>
    <w:rsid w:val="004C6510"/>
    <w:rsid w:val="004D2AAB"/>
    <w:rsid w:val="004D3040"/>
    <w:rsid w:val="004D4419"/>
    <w:rsid w:val="004E2EAB"/>
    <w:rsid w:val="004F3FCD"/>
    <w:rsid w:val="004F416F"/>
    <w:rsid w:val="00517AFF"/>
    <w:rsid w:val="00520F2A"/>
    <w:rsid w:val="00525800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209C7"/>
    <w:rsid w:val="0062118A"/>
    <w:rsid w:val="00621AE8"/>
    <w:rsid w:val="00622AD2"/>
    <w:rsid w:val="00626F0D"/>
    <w:rsid w:val="00632311"/>
    <w:rsid w:val="006427B3"/>
    <w:rsid w:val="00644EB9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2064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E0"/>
    <w:rsid w:val="007648BB"/>
    <w:rsid w:val="00765B13"/>
    <w:rsid w:val="00766CDD"/>
    <w:rsid w:val="00767C35"/>
    <w:rsid w:val="00771ACD"/>
    <w:rsid w:val="00774838"/>
    <w:rsid w:val="00777C48"/>
    <w:rsid w:val="00780264"/>
    <w:rsid w:val="00780EA9"/>
    <w:rsid w:val="007911E4"/>
    <w:rsid w:val="00793C5B"/>
    <w:rsid w:val="007A30C3"/>
    <w:rsid w:val="007A4D3C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2BEC"/>
    <w:rsid w:val="007F430A"/>
    <w:rsid w:val="007F5D5B"/>
    <w:rsid w:val="007F7831"/>
    <w:rsid w:val="0080004B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A1428"/>
    <w:rsid w:val="008A4C72"/>
    <w:rsid w:val="008A7C28"/>
    <w:rsid w:val="008B5525"/>
    <w:rsid w:val="008B6B99"/>
    <w:rsid w:val="008B7E96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818E4"/>
    <w:rsid w:val="00984A69"/>
    <w:rsid w:val="0098504B"/>
    <w:rsid w:val="009867B6"/>
    <w:rsid w:val="00991096"/>
    <w:rsid w:val="009A0E7C"/>
    <w:rsid w:val="009A4F4B"/>
    <w:rsid w:val="009A68C6"/>
    <w:rsid w:val="009B397E"/>
    <w:rsid w:val="009B7CE6"/>
    <w:rsid w:val="009C0446"/>
    <w:rsid w:val="009C4CC3"/>
    <w:rsid w:val="009C557F"/>
    <w:rsid w:val="009D1B0C"/>
    <w:rsid w:val="009D2D11"/>
    <w:rsid w:val="009E01AF"/>
    <w:rsid w:val="009E07F5"/>
    <w:rsid w:val="009E1A8D"/>
    <w:rsid w:val="009E394A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AD7"/>
    <w:rsid w:val="00A250E6"/>
    <w:rsid w:val="00A26F53"/>
    <w:rsid w:val="00A31F18"/>
    <w:rsid w:val="00A32EC9"/>
    <w:rsid w:val="00A34121"/>
    <w:rsid w:val="00A36FE2"/>
    <w:rsid w:val="00A41F35"/>
    <w:rsid w:val="00A42BAB"/>
    <w:rsid w:val="00A43F0A"/>
    <w:rsid w:val="00A5662E"/>
    <w:rsid w:val="00A56E5E"/>
    <w:rsid w:val="00A63D75"/>
    <w:rsid w:val="00A67971"/>
    <w:rsid w:val="00A71957"/>
    <w:rsid w:val="00A804CA"/>
    <w:rsid w:val="00A812F8"/>
    <w:rsid w:val="00A833F1"/>
    <w:rsid w:val="00A845EB"/>
    <w:rsid w:val="00A85940"/>
    <w:rsid w:val="00A919B6"/>
    <w:rsid w:val="00A946D4"/>
    <w:rsid w:val="00A94D70"/>
    <w:rsid w:val="00AA02FF"/>
    <w:rsid w:val="00AA0720"/>
    <w:rsid w:val="00AA30CA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AF52C7"/>
    <w:rsid w:val="00B015A1"/>
    <w:rsid w:val="00B0438B"/>
    <w:rsid w:val="00B162B0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31C36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A7939"/>
    <w:rsid w:val="00CB2FE9"/>
    <w:rsid w:val="00CC02F1"/>
    <w:rsid w:val="00CC0C93"/>
    <w:rsid w:val="00CD0C9E"/>
    <w:rsid w:val="00CD3DFC"/>
    <w:rsid w:val="00CD4295"/>
    <w:rsid w:val="00CE74BA"/>
    <w:rsid w:val="00CE797A"/>
    <w:rsid w:val="00CF0281"/>
    <w:rsid w:val="00CF0F08"/>
    <w:rsid w:val="00D00539"/>
    <w:rsid w:val="00D01269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F6C"/>
    <w:rsid w:val="00D56DEF"/>
    <w:rsid w:val="00D5778D"/>
    <w:rsid w:val="00D609CF"/>
    <w:rsid w:val="00D613A5"/>
    <w:rsid w:val="00D649E6"/>
    <w:rsid w:val="00D64DA9"/>
    <w:rsid w:val="00D67C31"/>
    <w:rsid w:val="00D70EF1"/>
    <w:rsid w:val="00D72CC7"/>
    <w:rsid w:val="00D7767F"/>
    <w:rsid w:val="00D80BDB"/>
    <w:rsid w:val="00D82725"/>
    <w:rsid w:val="00D86046"/>
    <w:rsid w:val="00D87244"/>
    <w:rsid w:val="00D953A6"/>
    <w:rsid w:val="00D96D34"/>
    <w:rsid w:val="00DA168F"/>
    <w:rsid w:val="00DA1DA4"/>
    <w:rsid w:val="00DA3B9C"/>
    <w:rsid w:val="00DA4DF9"/>
    <w:rsid w:val="00DA7E8A"/>
    <w:rsid w:val="00DA7F25"/>
    <w:rsid w:val="00DB6074"/>
    <w:rsid w:val="00DB714F"/>
    <w:rsid w:val="00DC1830"/>
    <w:rsid w:val="00DC32D2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4285"/>
    <w:rsid w:val="00E607DB"/>
    <w:rsid w:val="00E609B1"/>
    <w:rsid w:val="00E60FF1"/>
    <w:rsid w:val="00E624E1"/>
    <w:rsid w:val="00E645B4"/>
    <w:rsid w:val="00E6518B"/>
    <w:rsid w:val="00E67595"/>
    <w:rsid w:val="00E70249"/>
    <w:rsid w:val="00E70EFA"/>
    <w:rsid w:val="00E8305A"/>
    <w:rsid w:val="00E83953"/>
    <w:rsid w:val="00E86268"/>
    <w:rsid w:val="00E8626C"/>
    <w:rsid w:val="00E9471A"/>
    <w:rsid w:val="00EA435D"/>
    <w:rsid w:val="00EA6711"/>
    <w:rsid w:val="00EA7CBF"/>
    <w:rsid w:val="00EB3220"/>
    <w:rsid w:val="00EB3A3C"/>
    <w:rsid w:val="00ED0488"/>
    <w:rsid w:val="00ED2603"/>
    <w:rsid w:val="00ED3DEB"/>
    <w:rsid w:val="00ED4378"/>
    <w:rsid w:val="00ED7F19"/>
    <w:rsid w:val="00EE08D5"/>
    <w:rsid w:val="00EE554E"/>
    <w:rsid w:val="00EE7E90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46E8"/>
    <w:rsid w:val="00F4407E"/>
    <w:rsid w:val="00F54663"/>
    <w:rsid w:val="00F56CBD"/>
    <w:rsid w:val="00F56E91"/>
    <w:rsid w:val="00F571CF"/>
    <w:rsid w:val="00F6694B"/>
    <w:rsid w:val="00F66AED"/>
    <w:rsid w:val="00F735CD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E469-A9EF-4D84-AC9E-7AE53564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Accord</cp:lastModifiedBy>
  <cp:revision>14</cp:revision>
  <cp:lastPrinted>2021-11-18T09:53:00Z</cp:lastPrinted>
  <dcterms:created xsi:type="dcterms:W3CDTF">2021-09-29T10:29:00Z</dcterms:created>
  <dcterms:modified xsi:type="dcterms:W3CDTF">2021-11-18T09:55:00Z</dcterms:modified>
</cp:coreProperties>
</file>