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E21B43" w:rsidP="00DB53FB">
            <w:pPr>
              <w:spacing w:line="256" w:lineRule="auto"/>
              <w:rPr>
                <w:lang w:eastAsia="en-US"/>
              </w:rPr>
            </w:pPr>
            <w:r w:rsidRPr="00E21B43">
              <w:rPr>
                <w:lang w:eastAsia="en-US"/>
              </w:rPr>
            </w:r>
            <w:r w:rsidRPr="00E21B43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4" type="#_x0000_t202" style="width:330.75pt;height:186.6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4649AA" w:rsidRDefault="004649AA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D36CA6">
              <w:rPr>
                <w:b/>
                <w:lang w:eastAsia="en-US"/>
              </w:rPr>
              <w:t>35</w:t>
            </w:r>
            <w:r w:rsidR="00351F8C" w:rsidRPr="003530B6">
              <w:rPr>
                <w:b/>
                <w:lang w:eastAsia="en-US"/>
              </w:rPr>
              <w:t>(</w:t>
            </w:r>
            <w:r w:rsidR="00D76855">
              <w:rPr>
                <w:b/>
                <w:lang w:eastAsia="en-US"/>
              </w:rPr>
              <w:t>71</w:t>
            </w:r>
            <w:r w:rsidR="00D36CA6">
              <w:rPr>
                <w:b/>
                <w:lang w:eastAsia="en-US"/>
              </w:rPr>
              <w:t>8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D36CA6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13</w:t>
            </w:r>
            <w:r w:rsidR="009A403F">
              <w:rPr>
                <w:b/>
                <w:i/>
                <w:lang w:eastAsia="en-US"/>
              </w:rPr>
              <w:t xml:space="preserve"> </w:t>
            </w:r>
            <w:r w:rsidR="00F626CB">
              <w:rPr>
                <w:b/>
                <w:i/>
                <w:lang w:eastAsia="en-US"/>
              </w:rPr>
              <w:t>августа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05865" w:rsidRDefault="00D05865" w:rsidP="00D2651E">
      <w:pPr>
        <w:ind w:left="851"/>
        <w:rPr>
          <w:b/>
        </w:rPr>
      </w:pPr>
    </w:p>
    <w:p w:rsidR="00CA11A4" w:rsidRPr="00F6428B" w:rsidRDefault="00D36CA6" w:rsidP="00A13351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ПРОКУРАТУРА КИНЕЛЬ-ЧЕРКАССКОГО РАЙОНА ИНФОРМИРУЕТ</w:t>
      </w:r>
    </w:p>
    <w:p w:rsidR="00D36CA6" w:rsidRDefault="00D36CA6" w:rsidP="00D36CA6">
      <w:pPr>
        <w:rPr>
          <w:sz w:val="16"/>
          <w:szCs w:val="16"/>
        </w:rPr>
      </w:pPr>
    </w:p>
    <w:p w:rsidR="00D36CA6" w:rsidRDefault="00D36CA6" w:rsidP="00D36CA6">
      <w:pPr>
        <w:spacing w:before="240" w:after="240" w:line="240" w:lineRule="exact"/>
        <w:jc w:val="center"/>
        <w:rPr>
          <w:b/>
        </w:rPr>
      </w:pPr>
      <w:r>
        <w:rPr>
          <w:b/>
        </w:rPr>
        <w:t xml:space="preserve">К уголовной ответственности привлечен житель Кинель-Черкасского района который под представившийся директором ресторана совершил мошенничество в отношении его посетительницы. </w:t>
      </w:r>
    </w:p>
    <w:p w:rsidR="00D36CA6" w:rsidRDefault="00D36CA6" w:rsidP="00D36CA6">
      <w:pPr>
        <w:ind w:firstLine="709"/>
        <w:jc w:val="both"/>
      </w:pPr>
      <w:r>
        <w:t>Кинель-Черкасским районным судом Самарской области 10 августа 2026 года рассмотрено уголовное дело в отношении 25-летнего ранее не судимого, не работающего местного жителя, признанного виновным в совершении преступлений, предусмотренных ч. 1 ст. 159 УК РФ (Мошенничество, то есть хищение чужого имущества или приобретение права на чужое имущество путем обмана или злоупотребления доверием), 2 ст. 272 УК РФ (Неправомерный доступ к компьютерной информации, причинивший крупный ущерб или совершенный из корыстной заинтересованности)</w:t>
      </w:r>
    </w:p>
    <w:p w:rsidR="00D36CA6" w:rsidRDefault="00D36CA6" w:rsidP="00D36CA6">
      <w:pPr>
        <w:ind w:firstLine="709"/>
        <w:jc w:val="both"/>
      </w:pPr>
      <w:r>
        <w:t>Следствием установлено, что в ноябре 2025 года мужчина, испытывая финансовые трудности, решил разработать схему хищения денежных средств у клиентов различных ресторанов.</w:t>
      </w:r>
    </w:p>
    <w:p w:rsidR="00D36CA6" w:rsidRDefault="00D36CA6" w:rsidP="00D36CA6">
      <w:pPr>
        <w:ind w:firstLine="709"/>
        <w:jc w:val="both"/>
      </w:pPr>
      <w:r>
        <w:t>С целью реализации своего плана мужчина посредством браузера «Яндекс» получил сведения о ресторане Марсала», расположенном в г. Калуга.</w:t>
      </w:r>
    </w:p>
    <w:p w:rsidR="00D36CA6" w:rsidRDefault="00D36CA6" w:rsidP="00D36CA6">
      <w:pPr>
        <w:ind w:firstLine="709"/>
        <w:jc w:val="both"/>
      </w:pPr>
      <w:r>
        <w:t xml:space="preserve">Установив указанный на сайте ресторана номер для связи, мужчина определил его оператора. </w:t>
      </w:r>
    </w:p>
    <w:p w:rsidR="00D36CA6" w:rsidRDefault="00D36CA6" w:rsidP="00D36CA6">
      <w:pPr>
        <w:ind w:firstLine="709"/>
        <w:jc w:val="both"/>
      </w:pPr>
      <w:r>
        <w:t>Позвонив в ресторан, он сказал сотруднику, что ему необходимо подключиться к сети Wi-Fi и попросил назвать код из смс, позволивший войти в личный кабинет и получить детализацию телефонных соединений номера ресторана, а также включить переадресацию его вызовов на свой номер.</w:t>
      </w:r>
    </w:p>
    <w:p w:rsidR="00D36CA6" w:rsidRDefault="00D36CA6" w:rsidP="00D36CA6">
      <w:pPr>
        <w:ind w:firstLine="709"/>
        <w:jc w:val="both"/>
      </w:pPr>
      <w:r>
        <w:t>Используя полученную информацию, мужчина связался с клиенткой ресторана, представился его директором и сообщил о необходимости внесения предоплаты.</w:t>
      </w:r>
    </w:p>
    <w:p w:rsidR="00D36CA6" w:rsidRDefault="00D36CA6" w:rsidP="00D36CA6">
      <w:pPr>
        <w:ind w:firstLine="709"/>
        <w:jc w:val="both"/>
      </w:pPr>
      <w:r>
        <w:t>Введенная в заблуждение девушка перечислила денежные средства в размере 5 500 рублей, после чего злоумышленник сообщил ей о якобы не прошедшем платеже и убедил дополнительно перечислить еще 6 500 рублей. Полученными денежными средствами он распорядился по своему усмотрению.</w:t>
      </w:r>
    </w:p>
    <w:p w:rsidR="00D36CA6" w:rsidRDefault="00D36CA6" w:rsidP="00D36CA6">
      <w:pPr>
        <w:ind w:firstLine="709"/>
        <w:jc w:val="both"/>
      </w:pPr>
      <w:r>
        <w:t>Кроме того, в результате неправомерного доступа к личному кабинету была нарушена работа ресторана, поскольку его клиенты временно утратили возможность осуществлять бронирование столиков.</w:t>
      </w:r>
    </w:p>
    <w:p w:rsidR="00D36CA6" w:rsidRDefault="00D36CA6" w:rsidP="00D36CA6">
      <w:pPr>
        <w:ind w:firstLine="709"/>
        <w:jc w:val="both"/>
      </w:pPr>
      <w:r>
        <w:lastRenderedPageBreak/>
        <w:t>В судебном заседании подсудимый вину признал в полном объеме и раскаялся в содеянном.</w:t>
      </w:r>
    </w:p>
    <w:p w:rsidR="00D36CA6" w:rsidRDefault="00D36CA6" w:rsidP="00D36CA6">
      <w:pPr>
        <w:ind w:firstLine="851"/>
        <w:jc w:val="both"/>
      </w:pPr>
      <w:r>
        <w:t>Суд признал мужчину виновным и с учетом мнения государственного обвинителя назначил ему наказание в виде 320 часов обязательных работ.</w:t>
      </w:r>
    </w:p>
    <w:p w:rsidR="00D36CA6" w:rsidRDefault="00D36CA6" w:rsidP="00D36CA6">
      <w:pPr>
        <w:ind w:firstLine="851"/>
        <w:jc w:val="both"/>
      </w:pPr>
      <w:r>
        <w:t>Приговор в законную силу не вступил.</w:t>
      </w:r>
      <w:bookmarkStart w:id="0" w:name="SIGNERSTAMP1"/>
      <w:bookmarkEnd w:id="0"/>
    </w:p>
    <w:p w:rsidR="00D36CA6" w:rsidRDefault="00D36CA6" w:rsidP="00D36CA6">
      <w:pPr>
        <w:ind w:right="-2"/>
        <w:contextualSpacing/>
      </w:pPr>
    </w:p>
    <w:p w:rsidR="00D36CA6" w:rsidRDefault="00D36CA6" w:rsidP="00D36CA6">
      <w:pPr>
        <w:ind w:right="-2"/>
        <w:contextualSpacing/>
        <w:rPr>
          <w:sz w:val="28"/>
        </w:rPr>
      </w:pPr>
      <w:r>
        <w:t>10.08.2026</w:t>
      </w:r>
    </w:p>
    <w:p w:rsidR="00D36CA6" w:rsidRDefault="00D36CA6" w:rsidP="00D36CA6">
      <w:pPr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1A6A93" w:rsidRDefault="009B1235" w:rsidP="009A403F">
      <w:pPr>
        <w:jc w:val="center"/>
        <w:rPr>
          <w:b/>
        </w:rPr>
      </w:pPr>
      <w:bookmarkStart w:id="1" w:name="_GoBack"/>
      <w:bookmarkEnd w:id="1"/>
      <w:r>
        <w:rPr>
          <w:b/>
        </w:rPr>
        <w:t>ПОСТАНОВЛЕНИЕ</w:t>
      </w:r>
    </w:p>
    <w:p w:rsidR="009A403F" w:rsidRDefault="009B1235" w:rsidP="009A403F">
      <w:pPr>
        <w:jc w:val="center"/>
        <w:rPr>
          <w:b/>
        </w:rPr>
      </w:pPr>
      <w:r>
        <w:rPr>
          <w:b/>
        </w:rPr>
        <w:t>Администрации</w:t>
      </w:r>
      <w:r w:rsidR="009A403F">
        <w:rPr>
          <w:b/>
        </w:rPr>
        <w:t xml:space="preserve"> сельского поселения Черновка</w:t>
      </w:r>
    </w:p>
    <w:p w:rsidR="009A403F" w:rsidRDefault="009B1235" w:rsidP="009A403F">
      <w:pPr>
        <w:tabs>
          <w:tab w:val="left" w:pos="7951"/>
        </w:tabs>
        <w:jc w:val="both"/>
        <w:rPr>
          <w:b/>
        </w:rPr>
      </w:pPr>
      <w:r>
        <w:rPr>
          <w:b/>
        </w:rPr>
        <w:t xml:space="preserve">                               </w:t>
      </w:r>
      <w:r w:rsidR="00D76855">
        <w:rPr>
          <w:b/>
        </w:rPr>
        <w:t xml:space="preserve">                           от </w:t>
      </w:r>
      <w:r w:rsidR="00D36CA6">
        <w:rPr>
          <w:b/>
        </w:rPr>
        <w:t>13</w:t>
      </w:r>
      <w:r w:rsidR="00F626CB">
        <w:rPr>
          <w:b/>
        </w:rPr>
        <w:t>.08</w:t>
      </w:r>
      <w:r>
        <w:rPr>
          <w:b/>
        </w:rPr>
        <w:t>.2026</w:t>
      </w:r>
      <w:r w:rsidR="00F626CB">
        <w:rPr>
          <w:b/>
        </w:rPr>
        <w:t xml:space="preserve"> </w:t>
      </w:r>
      <w:r w:rsidR="009A403F">
        <w:rPr>
          <w:b/>
        </w:rPr>
        <w:t xml:space="preserve">№ </w:t>
      </w:r>
      <w:r w:rsidR="00D36CA6">
        <w:rPr>
          <w:b/>
        </w:rPr>
        <w:t>65</w:t>
      </w:r>
      <w:r>
        <w:rPr>
          <w:b/>
        </w:rPr>
        <w:t xml:space="preserve"> </w:t>
      </w: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22"/>
      </w:tblGrid>
      <w:tr w:rsidR="009A403F" w:rsidRPr="00D76855" w:rsidTr="00D76855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403F" w:rsidRPr="00D36CA6" w:rsidRDefault="00D36CA6" w:rsidP="00F626CB">
            <w:pPr>
              <w:ind w:firstLine="360"/>
              <w:jc w:val="center"/>
              <w:rPr>
                <w:b/>
              </w:rPr>
            </w:pPr>
            <w:r w:rsidRPr="00D36CA6">
              <w:rPr>
                <w:b/>
              </w:rPr>
              <w:t>Об утверждении Перечня автомобильных дорог общего пользования, местного значения, обеспечивающих транспортную доступность объектов медицинской инфраструктуры на территории сельского поселения Черновка муниципального района Кинель-Черкасский Самарской области</w:t>
            </w:r>
          </w:p>
        </w:tc>
      </w:tr>
    </w:tbl>
    <w:p w:rsidR="00D36CA6" w:rsidRPr="00D36CA6" w:rsidRDefault="00D36CA6" w:rsidP="00D36CA6">
      <w:pPr>
        <w:spacing w:line="276" w:lineRule="auto"/>
        <w:jc w:val="both"/>
      </w:pPr>
      <w:r w:rsidRPr="00D36CA6">
        <w:rPr>
          <w:iCs/>
          <w:color w:val="0F1115"/>
          <w:shd w:val="clear" w:color="auto" w:fill="FFFFFF"/>
        </w:rPr>
        <w:t xml:space="preserve">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Федерации», </w:t>
      </w:r>
      <w:r w:rsidRPr="00D36CA6">
        <w:rPr>
          <w:bCs/>
          <w:iCs/>
          <w:color w:val="0F1115"/>
          <w:shd w:val="clear" w:color="auto" w:fill="FFFFFF"/>
        </w:rPr>
        <w:t>во исполнение Методических рекомендаций по развитию транспортной инфраструктуры, обеспечивающей доступность медицинской инфраструктуры для населения, утвержденных распоряжением Министерства транспорта Российской Федерации от 20.04.2026 № АШ-67р,</w:t>
      </w:r>
      <w:r w:rsidRPr="00D36CA6">
        <w:rPr>
          <w:iCs/>
          <w:color w:val="0F1115"/>
          <w:shd w:val="clear" w:color="auto" w:fill="FFFFFF"/>
        </w:rPr>
        <w:t>  Уставом сельского поселения Черновка муниципального района Кинель-Черкасский Самарской области,</w:t>
      </w:r>
    </w:p>
    <w:p w:rsidR="00D36CA6" w:rsidRPr="00D36CA6" w:rsidRDefault="00D36CA6" w:rsidP="00D36CA6">
      <w:pPr>
        <w:spacing w:line="276" w:lineRule="auto"/>
        <w:ind w:firstLine="544"/>
        <w:jc w:val="center"/>
      </w:pPr>
    </w:p>
    <w:p w:rsidR="00D36CA6" w:rsidRPr="00D36CA6" w:rsidRDefault="00D36CA6" w:rsidP="00D36CA6">
      <w:pPr>
        <w:spacing w:line="276" w:lineRule="auto"/>
        <w:ind w:firstLine="544"/>
        <w:jc w:val="center"/>
      </w:pPr>
      <w:r w:rsidRPr="00D36CA6">
        <w:t>ПОСТАНОВЛЯЮ:</w:t>
      </w:r>
    </w:p>
    <w:p w:rsidR="00D36CA6" w:rsidRPr="00D36CA6" w:rsidRDefault="00D36CA6" w:rsidP="00D36CA6">
      <w:pPr>
        <w:spacing w:line="276" w:lineRule="auto"/>
        <w:ind w:firstLine="708"/>
        <w:jc w:val="both"/>
      </w:pPr>
      <w:r w:rsidRPr="00D36CA6">
        <w:t xml:space="preserve">1. </w:t>
      </w:r>
      <w:r w:rsidRPr="00D36CA6">
        <w:rPr>
          <w:rStyle w:val="ab"/>
          <w:rFonts w:eastAsiaTheme="majorEastAsia"/>
          <w:i w:val="0"/>
        </w:rPr>
        <w:t>Утвердить Перечень</w:t>
      </w:r>
      <w:r w:rsidRPr="00D36CA6">
        <w:t xml:space="preserve"> автомобильных дорог общего пользования, местного значения, обеспечивающих транспортную доступность объектов медицинской инфраструктуры на территории сельского поселения Черновка муниципального района Кинель-Черкасский Самарской области</w:t>
      </w:r>
      <w:r w:rsidRPr="00D36CA6">
        <w:rPr>
          <w:rStyle w:val="ab"/>
          <w:rFonts w:eastAsiaTheme="majorEastAsia"/>
          <w:i w:val="0"/>
        </w:rPr>
        <w:t xml:space="preserve"> (приложение № 1 к постановлению).</w:t>
      </w:r>
    </w:p>
    <w:p w:rsidR="00D36CA6" w:rsidRPr="00D36CA6" w:rsidRDefault="00D36CA6" w:rsidP="00D36CA6">
      <w:pPr>
        <w:spacing w:line="276" w:lineRule="auto"/>
        <w:ind w:firstLine="709"/>
        <w:jc w:val="both"/>
      </w:pPr>
      <w:r w:rsidRPr="00D36CA6">
        <w:t>2. Опубликовать настоящее постановление в газете «Черновские вести» и разместить на официальном сайте Администрации сельского поселения Черновка.</w:t>
      </w:r>
    </w:p>
    <w:p w:rsidR="00D36CA6" w:rsidRPr="00D36CA6" w:rsidRDefault="00D36CA6" w:rsidP="00D36CA6">
      <w:pPr>
        <w:spacing w:line="276" w:lineRule="auto"/>
        <w:ind w:firstLine="709"/>
        <w:jc w:val="both"/>
      </w:pPr>
      <w:r w:rsidRPr="00D36CA6">
        <w:t>3. Настоящее постановление вступает в силу со дня его официального опубликования.</w:t>
      </w:r>
    </w:p>
    <w:p w:rsidR="00D36CA6" w:rsidRPr="00D36CA6" w:rsidRDefault="00D36CA6" w:rsidP="00D36CA6">
      <w:pPr>
        <w:spacing w:line="276" w:lineRule="auto"/>
        <w:ind w:firstLine="709"/>
        <w:jc w:val="both"/>
      </w:pPr>
      <w:r>
        <w:t>4</w:t>
      </w:r>
      <w:r w:rsidRPr="00D36CA6">
        <w:t>. Контроль за исполнением настоящего постановления оставляю за собой.</w:t>
      </w:r>
    </w:p>
    <w:p w:rsidR="009B1235" w:rsidRPr="00F626CB" w:rsidRDefault="009B1235" w:rsidP="00D36CA6">
      <w:pPr>
        <w:jc w:val="both"/>
      </w:pPr>
      <w:r w:rsidRPr="00F626CB">
        <w:rPr>
          <w:b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D36CA6" w:rsidRDefault="00D36CA6" w:rsidP="00D36CA6">
      <w:pPr>
        <w:jc w:val="right"/>
        <w:rPr>
          <w:sz w:val="22"/>
          <w:szCs w:val="22"/>
        </w:rPr>
      </w:pPr>
    </w:p>
    <w:p w:rsidR="00D36CA6" w:rsidRPr="00D36CA6" w:rsidRDefault="00D36CA6" w:rsidP="00D36CA6">
      <w:pPr>
        <w:jc w:val="right"/>
        <w:rPr>
          <w:sz w:val="22"/>
          <w:szCs w:val="22"/>
        </w:rPr>
      </w:pPr>
      <w:r w:rsidRPr="00D36CA6">
        <w:rPr>
          <w:sz w:val="22"/>
          <w:szCs w:val="22"/>
        </w:rPr>
        <w:t xml:space="preserve">Приложение к постановлению </w:t>
      </w:r>
    </w:p>
    <w:p w:rsidR="00D36CA6" w:rsidRPr="00D36CA6" w:rsidRDefault="00D36CA6" w:rsidP="00D36CA6">
      <w:pPr>
        <w:jc w:val="right"/>
        <w:rPr>
          <w:sz w:val="22"/>
          <w:szCs w:val="22"/>
        </w:rPr>
      </w:pPr>
      <w:r w:rsidRPr="00D36CA6">
        <w:rPr>
          <w:sz w:val="22"/>
          <w:szCs w:val="22"/>
        </w:rPr>
        <w:t>от 13.08.2026г. № 65</w:t>
      </w:r>
    </w:p>
    <w:p w:rsidR="00D36CA6" w:rsidRDefault="00D36CA6" w:rsidP="00D36CA6">
      <w:pPr>
        <w:jc w:val="right"/>
        <w:rPr>
          <w:sz w:val="28"/>
          <w:szCs w:val="28"/>
        </w:rPr>
      </w:pPr>
    </w:p>
    <w:p w:rsidR="00D36CA6" w:rsidRPr="00D36CA6" w:rsidRDefault="00D36CA6" w:rsidP="00D36CA6">
      <w:pPr>
        <w:jc w:val="center"/>
      </w:pPr>
      <w:r w:rsidRPr="00D36CA6">
        <w:t>Перечень автомобильных дорог общего пользования, местного значения, обеспечивающих транспортную доступность объектов медицинской инфраструктуры на территории сельского поселения Черновка муниципального района Кинель-Черкасский Самарской области</w:t>
      </w:r>
    </w:p>
    <w:p w:rsidR="00D36CA6" w:rsidRDefault="00D36CA6" w:rsidP="00D36CA6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0"/>
        <w:gridCol w:w="1968"/>
        <w:gridCol w:w="1875"/>
        <w:gridCol w:w="4958"/>
      </w:tblGrid>
      <w:tr w:rsidR="00D36CA6" w:rsidRPr="00A878A4" w:rsidTr="00D36CA6">
        <w:tc>
          <w:tcPr>
            <w:tcW w:w="1230" w:type="dxa"/>
          </w:tcPr>
          <w:p w:rsidR="00D36CA6" w:rsidRPr="00A878A4" w:rsidRDefault="00D36CA6" w:rsidP="007C5A1E">
            <w:pPr>
              <w:jc w:val="center"/>
            </w:pPr>
            <w:r w:rsidRPr="00A878A4">
              <w:t>№ п/п</w:t>
            </w:r>
          </w:p>
        </w:tc>
        <w:tc>
          <w:tcPr>
            <w:tcW w:w="1968" w:type="dxa"/>
          </w:tcPr>
          <w:p w:rsidR="00D36CA6" w:rsidRPr="00A878A4" w:rsidRDefault="00D36CA6" w:rsidP="007C5A1E">
            <w:pPr>
              <w:jc w:val="center"/>
            </w:pPr>
            <w:r w:rsidRPr="00A878A4">
              <w:t>Наименование автомобильной дороги</w:t>
            </w:r>
          </w:p>
        </w:tc>
        <w:tc>
          <w:tcPr>
            <w:tcW w:w="1875" w:type="dxa"/>
          </w:tcPr>
          <w:p w:rsidR="00D36CA6" w:rsidRPr="00A878A4" w:rsidRDefault="00D36CA6" w:rsidP="007C5A1E">
            <w:pPr>
              <w:jc w:val="center"/>
            </w:pPr>
            <w:r w:rsidRPr="00A878A4">
              <w:t>Протяженность, км</w:t>
            </w:r>
          </w:p>
        </w:tc>
        <w:tc>
          <w:tcPr>
            <w:tcW w:w="4958" w:type="dxa"/>
          </w:tcPr>
          <w:p w:rsidR="00D36CA6" w:rsidRPr="00A878A4" w:rsidRDefault="00D36CA6" w:rsidP="007C5A1E">
            <w:pPr>
              <w:jc w:val="center"/>
            </w:pPr>
            <w:r w:rsidRPr="00A878A4">
              <w:t>Объект медицинской инфраструктуры, адрес</w:t>
            </w:r>
          </w:p>
        </w:tc>
      </w:tr>
      <w:tr w:rsidR="00D36CA6" w:rsidRPr="00A878A4" w:rsidTr="00D36CA6">
        <w:tc>
          <w:tcPr>
            <w:tcW w:w="1230" w:type="dxa"/>
          </w:tcPr>
          <w:p w:rsidR="00D36CA6" w:rsidRPr="00A878A4" w:rsidRDefault="00D36CA6" w:rsidP="007C5A1E">
            <w:pPr>
              <w:jc w:val="center"/>
            </w:pPr>
            <w:r w:rsidRPr="00A878A4">
              <w:lastRenderedPageBreak/>
              <w:t>1</w:t>
            </w:r>
          </w:p>
        </w:tc>
        <w:tc>
          <w:tcPr>
            <w:tcW w:w="1968" w:type="dxa"/>
          </w:tcPr>
          <w:p w:rsidR="00D36CA6" w:rsidRPr="00A878A4" w:rsidRDefault="00D36CA6" w:rsidP="007C5A1E">
            <w:pPr>
              <w:jc w:val="center"/>
            </w:pPr>
            <w:r>
              <w:t>Парк (проезжая часть)</w:t>
            </w:r>
          </w:p>
        </w:tc>
        <w:tc>
          <w:tcPr>
            <w:tcW w:w="1875" w:type="dxa"/>
          </w:tcPr>
          <w:p w:rsidR="00D36CA6" w:rsidRPr="00A878A4" w:rsidRDefault="00D36CA6" w:rsidP="007C5A1E">
            <w:pPr>
              <w:jc w:val="center"/>
            </w:pPr>
            <w:r w:rsidRPr="00A878A4">
              <w:t>0</w:t>
            </w:r>
            <w:r>
              <w:t>,5</w:t>
            </w:r>
          </w:p>
        </w:tc>
        <w:tc>
          <w:tcPr>
            <w:tcW w:w="4958" w:type="dxa"/>
          </w:tcPr>
          <w:p w:rsidR="00D36CA6" w:rsidRPr="00A878A4" w:rsidRDefault="00D36CA6" w:rsidP="007C5A1E">
            <w:pPr>
              <w:jc w:val="center"/>
            </w:pPr>
            <w:r w:rsidRPr="00A878A4">
              <w:t>ФАП с.</w:t>
            </w:r>
            <w:r>
              <w:t>Черновка</w:t>
            </w:r>
            <w:r w:rsidRPr="00A878A4">
              <w:t xml:space="preserve">, </w:t>
            </w:r>
          </w:p>
          <w:p w:rsidR="00D36CA6" w:rsidRPr="00A878A4" w:rsidRDefault="00D36CA6" w:rsidP="007C5A1E">
            <w:pPr>
              <w:jc w:val="center"/>
            </w:pPr>
            <w:r w:rsidRPr="00A878A4">
              <w:t>Самарская область, Кинель-Черкасский район, с.</w:t>
            </w:r>
            <w:r>
              <w:t>Черновка</w:t>
            </w:r>
            <w:r w:rsidRPr="00A878A4">
              <w:t>, ул.</w:t>
            </w:r>
            <w:r>
              <w:t>Школьная, д.35</w:t>
            </w:r>
          </w:p>
        </w:tc>
      </w:tr>
      <w:tr w:rsidR="00D36CA6" w:rsidRPr="00A878A4" w:rsidTr="00D36CA6">
        <w:tc>
          <w:tcPr>
            <w:tcW w:w="1230" w:type="dxa"/>
          </w:tcPr>
          <w:p w:rsidR="00D36CA6" w:rsidRPr="00A878A4" w:rsidRDefault="00D36CA6" w:rsidP="007C5A1E">
            <w:pPr>
              <w:jc w:val="center"/>
            </w:pPr>
            <w:r w:rsidRPr="00A878A4">
              <w:t>2</w:t>
            </w:r>
          </w:p>
        </w:tc>
        <w:tc>
          <w:tcPr>
            <w:tcW w:w="1968" w:type="dxa"/>
          </w:tcPr>
          <w:p w:rsidR="00D36CA6" w:rsidRPr="00A878A4" w:rsidRDefault="00D36CA6" w:rsidP="007C5A1E">
            <w:pPr>
              <w:jc w:val="center"/>
            </w:pPr>
            <w:r w:rsidRPr="00A878A4">
              <w:t xml:space="preserve">Автомобильная дорога </w:t>
            </w:r>
            <w:r>
              <w:t xml:space="preserve"> </w:t>
            </w:r>
            <w:r w:rsidRPr="00A878A4">
              <w:t>ул.</w:t>
            </w:r>
            <w:r>
              <w:t xml:space="preserve"> Садовая</w:t>
            </w:r>
          </w:p>
        </w:tc>
        <w:tc>
          <w:tcPr>
            <w:tcW w:w="1875" w:type="dxa"/>
          </w:tcPr>
          <w:p w:rsidR="00D36CA6" w:rsidRPr="00A878A4" w:rsidRDefault="00D36CA6" w:rsidP="007C5A1E">
            <w:pPr>
              <w:jc w:val="center"/>
            </w:pPr>
            <w:r w:rsidRPr="00A878A4">
              <w:t>0</w:t>
            </w:r>
            <w:r>
              <w:t>,7</w:t>
            </w:r>
          </w:p>
        </w:tc>
        <w:tc>
          <w:tcPr>
            <w:tcW w:w="4958" w:type="dxa"/>
          </w:tcPr>
          <w:p w:rsidR="00D36CA6" w:rsidRPr="00A878A4" w:rsidRDefault="00D36CA6" w:rsidP="007C5A1E">
            <w:pPr>
              <w:jc w:val="center"/>
            </w:pPr>
            <w:r w:rsidRPr="00A878A4">
              <w:t xml:space="preserve">ФАП </w:t>
            </w:r>
            <w:r>
              <w:t>пос. Первомайский</w:t>
            </w:r>
            <w:r w:rsidRPr="00A878A4">
              <w:t xml:space="preserve"> </w:t>
            </w:r>
          </w:p>
          <w:p w:rsidR="00D36CA6" w:rsidRPr="00A878A4" w:rsidRDefault="00D36CA6" w:rsidP="007C5A1E">
            <w:pPr>
              <w:jc w:val="center"/>
            </w:pPr>
            <w:r w:rsidRPr="00A878A4">
              <w:t>Самарская область</w:t>
            </w:r>
            <w:r>
              <w:t>, Кинель-Черкасский район, пос. Первомайский</w:t>
            </w:r>
            <w:r w:rsidRPr="00A878A4">
              <w:t>, ул.</w:t>
            </w:r>
            <w:r>
              <w:t>Садовая</w:t>
            </w:r>
            <w:r w:rsidRPr="00A878A4">
              <w:t>, д.</w:t>
            </w:r>
            <w:r>
              <w:t>28</w:t>
            </w:r>
          </w:p>
        </w:tc>
      </w:tr>
    </w:tbl>
    <w:p w:rsidR="00D36CA6" w:rsidRDefault="00D36CA6" w:rsidP="00D36CA6">
      <w:pPr>
        <w:jc w:val="center"/>
        <w:rPr>
          <w:sz w:val="28"/>
          <w:szCs w:val="28"/>
        </w:rPr>
      </w:pPr>
    </w:p>
    <w:p w:rsidR="00F626CB" w:rsidRDefault="00F626CB" w:rsidP="009B1235">
      <w:pPr>
        <w:rPr>
          <w:sz w:val="28"/>
          <w:szCs w:val="28"/>
        </w:rPr>
      </w:pPr>
    </w:p>
    <w:p w:rsidR="000C4021" w:rsidRPr="00F6428B" w:rsidRDefault="000C4021" w:rsidP="0047515E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ИНФОРМАЦИОННАЯ СТРАНИЧКА</w:t>
      </w:r>
    </w:p>
    <w:p w:rsidR="009A403F" w:rsidRDefault="009A403F" w:rsidP="009A403F"/>
    <w:p w:rsidR="00E31538" w:rsidRDefault="00E31538" w:rsidP="00E31538"/>
    <w:p w:rsidR="00E31538" w:rsidRDefault="002046FB" w:rsidP="002046FB">
      <w:pPr>
        <w:jc w:val="center"/>
      </w:pPr>
      <w:r>
        <w:rPr>
          <w:noProof/>
        </w:rPr>
        <w:drawing>
          <wp:inline distT="0" distB="0" distL="0" distR="0">
            <wp:extent cx="4397675" cy="2191110"/>
            <wp:effectExtent l="19050" t="0" r="2875" b="0"/>
            <wp:docPr id="10" name="Рисунок 10" descr="C:\Users\1\Desktop\S0DhjaGbt4jA37u1x6V4xBJcZib6sE-9nQEK9LwRaWcUFZfyjfFoXwhfv2d3KOoU5ddmuV2roJeEeR29p62Zu9n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S0DhjaGbt4jA37u1x6V4xBJcZib6sE-9nQEK9LwRaWcUFZfyjfFoXwhfv2d3KOoU5ddmuV2roJeEeR29p62Zu9nP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188" cy="2191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538" w:rsidRDefault="00E31538" w:rsidP="00E31538"/>
    <w:p w:rsidR="002046FB" w:rsidRPr="002046FB" w:rsidRDefault="002046FB" w:rsidP="002046FB">
      <w:pPr>
        <w:jc w:val="both"/>
        <w:rPr>
          <w:b/>
          <w:sz w:val="22"/>
          <w:szCs w:val="22"/>
        </w:rPr>
      </w:pPr>
      <w:r w:rsidRPr="002046FB">
        <w:rPr>
          <w:b/>
          <w:color w:val="000000"/>
          <w:sz w:val="22"/>
          <w:szCs w:val="22"/>
          <w:shd w:val="clear" w:color="auto" w:fill="FFFFFF"/>
        </w:rPr>
        <w:t>Будьте бдительны — участились случаи мошенничества с поверкой счётчиков и «жилищными проверками»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Мошенники раскладывают по почтовым ящикам листовки, имитирующие официальные уведомления, а также звонят жителям и требуют провести поверку, угрожая штрафами. Стоимость фиктивных услуг достигает 5–10 тысяч рублей.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Вторая схема — сообщения в соцсетях, мессенджерах и на почте от имени ГЖИ о «нарушениях». Аферисты предлагают ознакомиться с материалами дела по фишинговой ссылке. Переход по ней приводит к потере личных данных и аккаунтов.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b/>
          <w:sz w:val="22"/>
          <w:szCs w:val="22"/>
        </w:rPr>
      </w:pPr>
      <w:r w:rsidRPr="002046FB">
        <w:rPr>
          <w:b/>
          <w:color w:val="000000"/>
          <w:sz w:val="22"/>
          <w:szCs w:val="22"/>
          <w:shd w:val="clear" w:color="auto" w:fill="FFFFFF"/>
        </w:rPr>
        <w:t>Как не попасть на уловки мошенников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 xml:space="preserve">Проверяйте информацию в надёжных источниках. Дату очередной поверки можно посмотреть в </w:t>
      </w:r>
      <w:r w:rsidRPr="002046FB">
        <w:rPr>
          <w:b/>
          <w:color w:val="000000"/>
          <w:sz w:val="22"/>
          <w:szCs w:val="22"/>
          <w:shd w:val="clear" w:color="auto" w:fill="FFFFFF"/>
        </w:rPr>
        <w:t>«Госуслуги Дом».</w:t>
      </w:r>
      <w:r w:rsidRPr="002046FB">
        <w:rPr>
          <w:color w:val="000000"/>
          <w:sz w:val="22"/>
          <w:szCs w:val="22"/>
          <w:shd w:val="clear" w:color="auto" w:fill="FFFFFF"/>
        </w:rPr>
        <w:t xml:space="preserve"> Также с мая 2026 года, если срок поверки подходит, пользователи получают напоминание на портале Госуслуг и на электронную почту.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Помните, что официальные организации не рассылают предписания таким способом, а при личном общении не будут оказывать давление и торопить.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Не доверяйте случайным мастерам. Проводить поверку имеют право только организации с государственной аккредитацией. А запись о поверке специалист обязан внести в федеральную систему «Аршин».</w:t>
      </w:r>
    </w:p>
    <w:p w:rsidR="002046FB" w:rsidRPr="002046FB" w:rsidRDefault="002046FB" w:rsidP="002046FB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 xml:space="preserve">Оставить заявку на поверку можно в приложении </w:t>
      </w:r>
      <w:r w:rsidRPr="002046FB">
        <w:rPr>
          <w:b/>
          <w:color w:val="000000"/>
          <w:sz w:val="22"/>
          <w:szCs w:val="22"/>
          <w:shd w:val="clear" w:color="auto" w:fill="FFFFFF"/>
        </w:rPr>
        <w:t>«Госуслуги Дом».</w:t>
      </w:r>
      <w:r w:rsidRPr="002046FB">
        <w:rPr>
          <w:color w:val="000000"/>
          <w:sz w:val="22"/>
          <w:szCs w:val="22"/>
          <w:shd w:val="clear" w:color="auto" w:fill="FFFFFF"/>
        </w:rPr>
        <w:t xml:space="preserve"> Сервис позволяет ознакомиться со стоимостью услуги и направить заявку в аккредитованную организацию из официального реестра Росаккредитации. После подтверждения заявки останется согласовать удобное время визита специалиста.</w:t>
      </w:r>
    </w:p>
    <w:p w:rsidR="002046FB" w:rsidRPr="002046FB" w:rsidRDefault="002046FB" w:rsidP="002046FB">
      <w:pPr>
        <w:rPr>
          <w:b/>
          <w:sz w:val="22"/>
          <w:szCs w:val="22"/>
        </w:rPr>
      </w:pPr>
      <w:r w:rsidRPr="002046FB">
        <w:rPr>
          <w:b/>
          <w:color w:val="000000"/>
          <w:sz w:val="22"/>
          <w:szCs w:val="22"/>
          <w:shd w:val="clear" w:color="auto" w:fill="FFFFFF"/>
        </w:rPr>
        <w:t xml:space="preserve">Скачивайте «Госуслуги Дом»: </w:t>
      </w:r>
      <w:hyperlink r:id="rId10" w:tgtFrame="_blank" w:history="1">
        <w:r w:rsidRPr="002046FB">
          <w:rPr>
            <w:rStyle w:val="a7"/>
            <w:b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2046FB" w:rsidRDefault="002046FB" w:rsidP="002046FB">
      <w:pPr>
        <w:jc w:val="center"/>
      </w:pPr>
    </w:p>
    <w:p w:rsidR="002046FB" w:rsidRDefault="002046FB" w:rsidP="002046FB">
      <w:pPr>
        <w:jc w:val="center"/>
      </w:pPr>
    </w:p>
    <w:p w:rsidR="002046FB" w:rsidRDefault="002046FB" w:rsidP="002046FB">
      <w:pPr>
        <w:jc w:val="center"/>
      </w:pPr>
      <w:r>
        <w:rPr>
          <w:noProof/>
        </w:rPr>
        <w:drawing>
          <wp:inline distT="0" distB="0" distL="0" distR="0">
            <wp:extent cx="4561576" cy="4243762"/>
            <wp:effectExtent l="19050" t="0" r="0" b="0"/>
            <wp:docPr id="24" name="Рисунок 24" descr="C:\Users\1\Desktop\42-Bf1TKmxIV4s0qOCkO8cUwHGZ46ZpPoQU85Akw1QWvjL4ny4JIG4j8p2fQQ_9OxRQd6HrDLZyMdftgqBlXE9K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Desktop\42-Bf1TKmxIV4s0qOCkO8cUwHGZ46ZpPoQU85Akw1QWvjL4ny4JIG4j8p2fQQ_9OxRQd6HrDLZyMdftgqBlXE9K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69" cy="424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2EB" w:rsidRDefault="001E62EB" w:rsidP="002046FB">
      <w:pPr>
        <w:jc w:val="center"/>
      </w:pP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В каждой семье, где есть школьники, сейчас особая пора: закупить тетради, школьные принадлежности, форму, все необходимое для учебы.</w:t>
      </w: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В Самарской области для многодетных семей действует широкий круг мер социальной поддержки. Одна из них — ежегодная выплата на приобретение школьной и спортивной формы в размере 11 тыс. рублей.</w:t>
      </w: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Получить ее могут многодетные семьи региона, на каждого ребенка-школьника независимо от дохода семьи. Все члены семьи должны быть гражданами России.</w:t>
      </w: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Президент России Владимир Путин неоднократно подчеркивал, что политика государства должна вестись вокруг совершенствования системы поддержки семей с детьми. В Самарской области последовательно реализуется эта задача, в том числе с использованием инструментов нацпроекта «Семья».</w:t>
      </w:r>
    </w:p>
    <w:p w:rsidR="002046FB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Заявление на выплату можно подать через Госуслуги или в управлении социальной защиты населения по месту жительства до 31 октября текущего года.</w:t>
      </w:r>
    </w:p>
    <w:p w:rsidR="004B6F33" w:rsidRPr="002046FB" w:rsidRDefault="002046FB" w:rsidP="002046FB">
      <w:pPr>
        <w:jc w:val="both"/>
        <w:rPr>
          <w:sz w:val="22"/>
          <w:szCs w:val="22"/>
        </w:rPr>
      </w:pPr>
      <w:r w:rsidRPr="002046FB">
        <w:rPr>
          <w:color w:val="000000"/>
          <w:sz w:val="22"/>
          <w:szCs w:val="22"/>
          <w:shd w:val="clear" w:color="auto" w:fill="FFFFFF"/>
        </w:rPr>
        <w:t>Ответы на вопросы по предоставлению данной меры соцподдержки также можно получить по телефону контакт-центра Минсоцдемографии Самарской области: 8-800-100-56-61.</w:t>
      </w:r>
    </w:p>
    <w:p w:rsidR="002046FB" w:rsidRPr="00B21CC7" w:rsidRDefault="002046FB" w:rsidP="005D1B55">
      <w:pPr>
        <w:tabs>
          <w:tab w:val="left" w:pos="7951"/>
        </w:tabs>
        <w:rPr>
          <w:b/>
          <w:sz w:val="22"/>
          <w:szCs w:val="22"/>
        </w:rPr>
      </w:pP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 w:rsidR="002A635A"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 w:rsidR="004649AA"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054632" w:rsidRPr="00D36CA6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D36CA6">
        <w:rPr>
          <w:rFonts w:eastAsiaTheme="minorHAnsi"/>
          <w:sz w:val="16"/>
          <w:szCs w:val="16"/>
          <w:lang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D36CA6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D36CA6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D36CA6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D36CA6">
        <w:rPr>
          <w:rFonts w:eastAsiaTheme="minorHAnsi"/>
          <w:sz w:val="16"/>
          <w:szCs w:val="16"/>
          <w:lang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D36CA6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E21B43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83" type="#_x0000_t32" style="position:absolute;left:0;text-align:left;margin-left:560.35pt;margin-top:515.9pt;width:472.5pt;height:0;z-index:25171763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054632" w:rsidRPr="00F63682" w:rsidRDefault="003F3BEE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054632" w:rsidRPr="00F63682" w:rsidSect="00AE693A">
          <w:footerReference w:type="default" r:id="rId12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Тираж 100 экз</w:t>
      </w:r>
      <w:r w:rsidR="002A635A">
        <w:rPr>
          <w:sz w:val="16"/>
          <w:szCs w:val="16"/>
        </w:rPr>
        <w:t>.</w:t>
      </w:r>
    </w:p>
    <w:p w:rsidR="00837B34" w:rsidRPr="00837B34" w:rsidRDefault="00837B34" w:rsidP="003F3BEE">
      <w:pPr>
        <w:pStyle w:val="af3"/>
        <w:rPr>
          <w:sz w:val="22"/>
          <w:szCs w:val="22"/>
        </w:rPr>
      </w:pPr>
    </w:p>
    <w:sectPr w:rsidR="00837B34" w:rsidRPr="00837B34" w:rsidSect="002F44BB">
      <w:headerReference w:type="default" r:id="rId13"/>
      <w:footerReference w:type="default" r:id="rId14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645" w:rsidRDefault="00900645" w:rsidP="00B11DEB">
      <w:r>
        <w:separator/>
      </w:r>
    </w:p>
  </w:endnote>
  <w:endnote w:type="continuationSeparator" w:id="1">
    <w:p w:rsidR="00900645" w:rsidRDefault="00900645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372577"/>
      <w:docPartObj>
        <w:docPartGallery w:val="Page Numbers (Bottom of Page)"/>
        <w:docPartUnique/>
      </w:docPartObj>
    </w:sdtPr>
    <w:sdtContent>
      <w:p w:rsidR="004649AA" w:rsidRDefault="004649AA" w:rsidP="001E62B5">
        <w:pPr>
          <w:pStyle w:val="af0"/>
        </w:pPr>
        <w:r>
          <w:t xml:space="preserve">                                                                                </w:t>
        </w:r>
        <w:fldSimple w:instr="PAGE   \* MERGEFORMAT">
          <w:r w:rsidR="00587569">
            <w:rPr>
              <w:noProof/>
            </w:rPr>
            <w:t>4</w:t>
          </w:r>
        </w:fldSimple>
      </w:p>
    </w:sdtContent>
  </w:sdt>
  <w:p w:rsidR="004649AA" w:rsidRDefault="004649A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AA" w:rsidRDefault="00E21B43">
    <w:pPr>
      <w:pStyle w:val="af0"/>
      <w:jc w:val="center"/>
    </w:pPr>
    <w:fldSimple w:instr=" PAGE   \* MERGEFORMAT ">
      <w:r w:rsidR="00587569">
        <w:rPr>
          <w:noProof/>
        </w:rPr>
        <w:t>5</w:t>
      </w:r>
    </w:fldSimple>
  </w:p>
  <w:p w:rsidR="004649AA" w:rsidRDefault="004649AA"/>
  <w:p w:rsidR="004649AA" w:rsidRDefault="004649AA"/>
  <w:p w:rsidR="004649AA" w:rsidRDefault="004649AA"/>
  <w:p w:rsidR="004649AA" w:rsidRDefault="004649A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645" w:rsidRDefault="00900645" w:rsidP="00B11DEB">
      <w:r>
        <w:separator/>
      </w:r>
    </w:p>
  </w:footnote>
  <w:footnote w:type="continuationSeparator" w:id="1">
    <w:p w:rsidR="00900645" w:rsidRDefault="00900645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AA" w:rsidRDefault="004649A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5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8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5D8"/>
    <w:rsid w:val="004D556A"/>
    <w:rsid w:val="004D6254"/>
    <w:rsid w:val="004D722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225D"/>
    <w:rsid w:val="005D3E10"/>
    <w:rsid w:val="005E0305"/>
    <w:rsid w:val="005E11F0"/>
    <w:rsid w:val="005E260F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BE2"/>
    <w:rsid w:val="009A0CC3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7068"/>
    <w:rsid w:val="009F01D2"/>
    <w:rsid w:val="009F03CC"/>
    <w:rsid w:val="009F2C3E"/>
    <w:rsid w:val="009F32C4"/>
    <w:rsid w:val="009F3A5B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50007"/>
    <w:rsid w:val="00A50149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3CE3"/>
    <w:rsid w:val="00B53D2C"/>
    <w:rsid w:val="00B54C1D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4C33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60A2A"/>
    <w:rsid w:val="00F60B91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29F8"/>
    <w:rsid w:val="00FC2D46"/>
    <w:rsid w:val="00FC3605"/>
    <w:rsid w:val="00FC43DD"/>
    <w:rsid w:val="00FC693D"/>
    <w:rsid w:val="00FD08B6"/>
    <w:rsid w:val="00FD20EF"/>
    <w:rsid w:val="00FD2A43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qFormat/>
    <w:rsid w:val="00B11DEB"/>
    <w:rPr>
      <w:i/>
      <w:iCs/>
    </w:rPr>
  </w:style>
  <w:style w:type="paragraph" w:styleId="ac">
    <w:name w:val="Balloon Text"/>
    <w:basedOn w:val="a0"/>
    <w:link w:val="ad"/>
    <w:uiPriority w:val="99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ru/away.php?to=http%3A%2F%2Fclck.ru%2F3QnbZq&amp;utf=1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02521-58AB-4586-90FE-49A49BF0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45</cp:revision>
  <cp:lastPrinted>2026-07-15T11:09:00Z</cp:lastPrinted>
  <dcterms:created xsi:type="dcterms:W3CDTF">2023-12-06T15:53:00Z</dcterms:created>
  <dcterms:modified xsi:type="dcterms:W3CDTF">2026-08-17T08:37:00Z</dcterms:modified>
</cp:coreProperties>
</file>