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42C" w:rsidRDefault="004E042C" w:rsidP="001F6845">
      <w:pPr>
        <w:keepNext/>
        <w:keepLines/>
        <w:spacing w:line="276" w:lineRule="auto"/>
        <w:jc w:val="center"/>
        <w:rPr>
          <w:b/>
          <w:szCs w:val="28"/>
        </w:rPr>
      </w:pPr>
      <w:r>
        <w:rPr>
          <w:b/>
          <w:szCs w:val="28"/>
        </w:rPr>
        <w:t>Годовой отчет о ходе реализации и оценке эффективности реализации муниципальной программы сельского поселения Черновка</w:t>
      </w:r>
    </w:p>
    <w:p w:rsidR="004E042C" w:rsidRDefault="004E042C" w:rsidP="001F6845">
      <w:pPr>
        <w:keepNext/>
        <w:keepLines/>
        <w:spacing w:line="276" w:lineRule="auto"/>
        <w:jc w:val="center"/>
        <w:rPr>
          <w:b/>
          <w:szCs w:val="28"/>
        </w:rPr>
      </w:pPr>
      <w:r w:rsidRPr="007564C2">
        <w:rPr>
          <w:b/>
          <w:szCs w:val="28"/>
        </w:rPr>
        <w:t xml:space="preserve"> </w:t>
      </w:r>
      <w:r w:rsidR="007564C2" w:rsidRPr="007564C2">
        <w:rPr>
          <w:b/>
          <w:szCs w:val="28"/>
        </w:rPr>
        <w:t xml:space="preserve">«Развитие культуры, молодежной политики и спорта на территории сельского поселения Черновка муниципального района Кинель-Черкасский </w:t>
      </w:r>
      <w:r w:rsidR="005E2BFC">
        <w:rPr>
          <w:b/>
          <w:szCs w:val="28"/>
        </w:rPr>
        <w:t>Самарской области» на 2019-2030</w:t>
      </w:r>
      <w:r w:rsidR="007564C2" w:rsidRPr="007564C2">
        <w:rPr>
          <w:b/>
          <w:szCs w:val="28"/>
        </w:rPr>
        <w:t xml:space="preserve"> годы</w:t>
      </w:r>
      <w:r w:rsidR="00204DED">
        <w:rPr>
          <w:b/>
          <w:szCs w:val="28"/>
        </w:rPr>
        <w:t xml:space="preserve"> </w:t>
      </w:r>
      <w:r w:rsidR="005E2BFC">
        <w:rPr>
          <w:b/>
          <w:szCs w:val="28"/>
        </w:rPr>
        <w:t>за 2025</w:t>
      </w:r>
      <w:r w:rsidRPr="007564C2">
        <w:rPr>
          <w:b/>
          <w:szCs w:val="28"/>
        </w:rPr>
        <w:t xml:space="preserve"> год</w:t>
      </w:r>
    </w:p>
    <w:p w:rsidR="005F4D6F" w:rsidRPr="007564C2" w:rsidRDefault="005F4D6F" w:rsidP="001F6845">
      <w:pPr>
        <w:keepNext/>
        <w:keepLines/>
        <w:spacing w:line="276" w:lineRule="auto"/>
        <w:jc w:val="center"/>
        <w:rPr>
          <w:b/>
          <w:szCs w:val="28"/>
        </w:rPr>
      </w:pPr>
    </w:p>
    <w:p w:rsidR="00AC6488" w:rsidRPr="005F4D6F" w:rsidRDefault="00AC6488" w:rsidP="001F6845">
      <w:pPr>
        <w:keepNext/>
        <w:keepLines/>
        <w:spacing w:line="276" w:lineRule="auto"/>
        <w:rPr>
          <w:b/>
          <w:szCs w:val="28"/>
        </w:rPr>
      </w:pPr>
      <w:r>
        <w:rPr>
          <w:b/>
          <w:szCs w:val="28"/>
        </w:rPr>
        <w:t xml:space="preserve">         </w:t>
      </w:r>
      <w:r w:rsidRPr="005F4D6F">
        <w:rPr>
          <w:b/>
          <w:szCs w:val="28"/>
        </w:rPr>
        <w:t>1.Наименование муниципальной программы (подпрограммы, иной программы, входящих в состав муниципальной программы):</w:t>
      </w:r>
    </w:p>
    <w:p w:rsidR="004E042C" w:rsidRDefault="004E042C" w:rsidP="001F6845">
      <w:pPr>
        <w:keepNext/>
        <w:keepLines/>
        <w:spacing w:line="276" w:lineRule="auto"/>
        <w:ind w:firstLine="709"/>
        <w:rPr>
          <w:szCs w:val="28"/>
        </w:rPr>
      </w:pPr>
      <w:r w:rsidRPr="00915A02">
        <w:rPr>
          <w:szCs w:val="28"/>
        </w:rPr>
        <w:t>Муниципальная программа сельского посе</w:t>
      </w:r>
      <w:r w:rsidR="00A3446C">
        <w:rPr>
          <w:szCs w:val="28"/>
        </w:rPr>
        <w:t>ления Черновка</w:t>
      </w:r>
      <w:r w:rsidRPr="00915A02">
        <w:rPr>
          <w:szCs w:val="28"/>
        </w:rPr>
        <w:t xml:space="preserve"> </w:t>
      </w:r>
      <w:r w:rsidR="00915A02" w:rsidRPr="00915A02">
        <w:rPr>
          <w:szCs w:val="28"/>
        </w:rPr>
        <w:t>«Развитие культуры, молодежной политики и спорта на территории сельского поселения Черновка муниципального района Кинель-Черкасский Самарской области» на</w:t>
      </w:r>
      <w:r w:rsidR="005E2BFC">
        <w:rPr>
          <w:szCs w:val="28"/>
        </w:rPr>
        <w:t xml:space="preserve"> 2019-2030</w:t>
      </w:r>
      <w:r w:rsidR="00915A02" w:rsidRPr="00915A02">
        <w:rPr>
          <w:szCs w:val="28"/>
        </w:rPr>
        <w:t xml:space="preserve"> годы</w:t>
      </w:r>
      <w:r w:rsidR="00915A02">
        <w:rPr>
          <w:szCs w:val="28"/>
        </w:rPr>
        <w:t xml:space="preserve"> </w:t>
      </w:r>
      <w:r>
        <w:rPr>
          <w:szCs w:val="28"/>
        </w:rPr>
        <w:t>(далее-муниципальная программа)</w:t>
      </w:r>
      <w:r w:rsidR="00C91332">
        <w:rPr>
          <w:szCs w:val="28"/>
        </w:rPr>
        <w:t xml:space="preserve"> утверждена постановлением Администрации</w:t>
      </w:r>
      <w:r>
        <w:rPr>
          <w:szCs w:val="28"/>
        </w:rPr>
        <w:t xml:space="preserve"> сельского посел</w:t>
      </w:r>
      <w:r w:rsidR="00C91332">
        <w:rPr>
          <w:szCs w:val="28"/>
        </w:rPr>
        <w:t>ения Черновка от 27.04.2018 №51</w:t>
      </w:r>
      <w:r>
        <w:rPr>
          <w:szCs w:val="28"/>
        </w:rPr>
        <w:t>.</w:t>
      </w:r>
    </w:p>
    <w:p w:rsidR="005F4D6F" w:rsidRDefault="005F4D6F" w:rsidP="001F6845">
      <w:pPr>
        <w:keepNext/>
        <w:keepLines/>
        <w:spacing w:line="276" w:lineRule="auto"/>
        <w:ind w:firstLine="709"/>
        <w:rPr>
          <w:szCs w:val="28"/>
        </w:rPr>
      </w:pPr>
    </w:p>
    <w:p w:rsidR="00AC6488" w:rsidRPr="005F4D6F" w:rsidRDefault="00AC6488" w:rsidP="001F6845">
      <w:pPr>
        <w:keepNext/>
        <w:keepLines/>
        <w:spacing w:line="276" w:lineRule="auto"/>
        <w:ind w:firstLine="709"/>
        <w:rPr>
          <w:b/>
          <w:szCs w:val="28"/>
        </w:rPr>
      </w:pPr>
      <w:r w:rsidRPr="005F4D6F">
        <w:rPr>
          <w:b/>
          <w:szCs w:val="28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4E042C" w:rsidRDefault="004E042C" w:rsidP="001F6845">
      <w:pPr>
        <w:keepNext/>
        <w:keepLines/>
        <w:spacing w:line="276" w:lineRule="auto"/>
        <w:ind w:firstLine="709"/>
        <w:rPr>
          <w:bCs/>
          <w:szCs w:val="28"/>
        </w:rPr>
      </w:pPr>
      <w:r>
        <w:rPr>
          <w:szCs w:val="28"/>
        </w:rPr>
        <w:t xml:space="preserve">Целью муниципальной программы </w:t>
      </w:r>
      <w:r w:rsidR="00FA2580">
        <w:rPr>
          <w:szCs w:val="28"/>
        </w:rPr>
        <w:t xml:space="preserve">является </w:t>
      </w:r>
      <w:r w:rsidR="00915A02" w:rsidRPr="00915A02">
        <w:rPr>
          <w:color w:val="000000"/>
          <w:szCs w:val="28"/>
        </w:rPr>
        <w:t>повышение эффективности муниципальной политики в сфере культуры на территории сельского поселения, создание благоприятных условий для устойчивого развития сферы культуры</w:t>
      </w:r>
      <w:r>
        <w:rPr>
          <w:szCs w:val="28"/>
        </w:rPr>
        <w:t>.</w:t>
      </w:r>
    </w:p>
    <w:p w:rsidR="004E042C" w:rsidRDefault="004E042C" w:rsidP="001F6845">
      <w:pPr>
        <w:keepNext/>
        <w:keepLines/>
        <w:spacing w:line="276" w:lineRule="auto"/>
        <w:ind w:firstLine="709"/>
        <w:rPr>
          <w:szCs w:val="28"/>
        </w:rPr>
      </w:pPr>
      <w:r w:rsidRPr="00915A02">
        <w:rPr>
          <w:bCs/>
          <w:szCs w:val="28"/>
        </w:rPr>
        <w:t xml:space="preserve">Для достижения поставленной цели </w:t>
      </w:r>
      <w:r w:rsidR="00915A02" w:rsidRPr="00915A02">
        <w:rPr>
          <w:bCs/>
          <w:szCs w:val="28"/>
        </w:rPr>
        <w:t xml:space="preserve">необходимо </w:t>
      </w:r>
      <w:r w:rsidR="00915A02">
        <w:rPr>
          <w:bCs/>
          <w:szCs w:val="28"/>
        </w:rPr>
        <w:t xml:space="preserve">выполнить задачу по </w:t>
      </w:r>
      <w:r w:rsidR="00915A02">
        <w:rPr>
          <w:szCs w:val="28"/>
        </w:rPr>
        <w:t>обеспечению</w:t>
      </w:r>
      <w:r w:rsidR="00915A02" w:rsidRPr="00915A02">
        <w:rPr>
          <w:szCs w:val="28"/>
        </w:rPr>
        <w:t xml:space="preserve"> доступа граждан к культурным ценностям и участию в культурной жизни, реализация творческого потенциала населения, повышение качества муниципальных услуг, предоставляемых в этой области</w:t>
      </w:r>
      <w:r w:rsidR="00915A02">
        <w:rPr>
          <w:szCs w:val="28"/>
        </w:rPr>
        <w:t>.</w:t>
      </w:r>
    </w:p>
    <w:p w:rsidR="005F4D6F" w:rsidRDefault="005F4D6F" w:rsidP="001F6845">
      <w:pPr>
        <w:keepNext/>
        <w:keepLines/>
        <w:spacing w:line="276" w:lineRule="auto"/>
        <w:ind w:firstLine="709"/>
        <w:rPr>
          <w:szCs w:val="28"/>
        </w:rPr>
      </w:pPr>
    </w:p>
    <w:p w:rsidR="00AC6488" w:rsidRPr="005F4D6F" w:rsidRDefault="00AC6488" w:rsidP="001F6845">
      <w:pPr>
        <w:keepNext/>
        <w:keepLines/>
        <w:spacing w:line="276" w:lineRule="auto"/>
        <w:ind w:firstLine="709"/>
        <w:rPr>
          <w:b/>
          <w:bCs/>
          <w:szCs w:val="28"/>
        </w:rPr>
      </w:pPr>
      <w:r w:rsidRPr="005F4D6F">
        <w:rPr>
          <w:b/>
          <w:bCs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программы):</w:t>
      </w:r>
    </w:p>
    <w:p w:rsidR="00AC6488" w:rsidRPr="005F4D6F" w:rsidRDefault="00AC6488" w:rsidP="001F6845">
      <w:pPr>
        <w:keepNext/>
        <w:keepLines/>
        <w:spacing w:line="276" w:lineRule="auto"/>
        <w:ind w:firstLine="709"/>
        <w:rPr>
          <w:b/>
          <w:bCs/>
          <w:szCs w:val="28"/>
        </w:rPr>
      </w:pPr>
      <w:r w:rsidRPr="005F4D6F">
        <w:rPr>
          <w:b/>
          <w:bCs/>
          <w:szCs w:val="28"/>
        </w:rPr>
        <w:t>3.1. Конкретные результаты, достигнутые за отчетный период.</w:t>
      </w:r>
    </w:p>
    <w:p w:rsidR="004E042C" w:rsidRDefault="005E2BFC" w:rsidP="001F6845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 xml:space="preserve"> В 2025</w:t>
      </w:r>
      <w:r w:rsidR="004E042C">
        <w:rPr>
          <w:szCs w:val="28"/>
        </w:rPr>
        <w:t xml:space="preserve"> году, согласно перечня мероприятий муниципальной п</w:t>
      </w:r>
      <w:r w:rsidR="00915A02">
        <w:rPr>
          <w:szCs w:val="28"/>
        </w:rPr>
        <w:t>рограммы, было намечено создать условия</w:t>
      </w:r>
      <w:r w:rsidR="00915A02" w:rsidRPr="00915A02">
        <w:rPr>
          <w:szCs w:val="28"/>
        </w:rPr>
        <w:t xml:space="preserve"> для организации досуга и обеспечения жителей поселения услугами организации культуры</w:t>
      </w:r>
      <w:r w:rsidR="00915A02">
        <w:rPr>
          <w:szCs w:val="28"/>
        </w:rPr>
        <w:t xml:space="preserve">, опираясь на </w:t>
      </w:r>
      <w:r w:rsidR="00915A02" w:rsidRPr="00915A02">
        <w:rPr>
          <w:szCs w:val="28"/>
        </w:rPr>
        <w:t>материально-техническое обеспечение деятельности культурно-досуговых учреждений</w:t>
      </w:r>
      <w:r w:rsidR="009A2F99">
        <w:rPr>
          <w:szCs w:val="28"/>
        </w:rPr>
        <w:t>, содержание зданий культурно-досугового центра и с</w:t>
      </w:r>
      <w:r w:rsidR="00915A02" w:rsidRPr="00915A02">
        <w:rPr>
          <w:szCs w:val="28"/>
        </w:rPr>
        <w:t>одержание работников</w:t>
      </w:r>
      <w:r w:rsidR="009A2F99">
        <w:rPr>
          <w:szCs w:val="28"/>
        </w:rPr>
        <w:t>.</w:t>
      </w:r>
    </w:p>
    <w:p w:rsidR="001F6845" w:rsidRDefault="001F6845" w:rsidP="001F6845">
      <w:pPr>
        <w:keepNext/>
        <w:keepLines/>
        <w:spacing w:line="276" w:lineRule="auto"/>
        <w:ind w:firstLine="709"/>
        <w:rPr>
          <w:szCs w:val="28"/>
        </w:rPr>
      </w:pPr>
      <w:r w:rsidRPr="001F6845">
        <w:rPr>
          <w:szCs w:val="28"/>
        </w:rPr>
        <w:t xml:space="preserve">В 2025 году произведен капитальный ремонт здания МБУ сельского поселения Черновка муниципального района Кинель-Черкасский Самарской области «Культурно-досуговый центр» на общую сумму – 26,9 млн.руб., в том числе сумма финансирования из областного бюджета – 25,6 млн.рублей, бюджет сельского поселения Черновка – 1,3 млн.рублей. </w:t>
      </w:r>
    </w:p>
    <w:p w:rsidR="001F6845" w:rsidRDefault="001F6845" w:rsidP="001F6845">
      <w:pPr>
        <w:keepNext/>
        <w:keepLines/>
        <w:spacing w:line="276" w:lineRule="auto"/>
        <w:ind w:firstLine="709"/>
        <w:rPr>
          <w:szCs w:val="28"/>
        </w:rPr>
      </w:pPr>
      <w:r w:rsidRPr="001F6845">
        <w:rPr>
          <w:szCs w:val="28"/>
        </w:rPr>
        <w:lastRenderedPageBreak/>
        <w:t>В рамках капитального ремонта обновлена кровля здания, утеплен и окрашен фасад, заменены противопожарная система помещений и сантехническое оборудование.</w:t>
      </w:r>
    </w:p>
    <w:p w:rsidR="00AC6488" w:rsidRDefault="00EA47D6" w:rsidP="001F6845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>За от</w:t>
      </w:r>
      <w:r w:rsidR="00AC6488">
        <w:rPr>
          <w:szCs w:val="28"/>
        </w:rPr>
        <w:t xml:space="preserve">четный год проведено </w:t>
      </w:r>
      <w:r w:rsidR="005F4D6F">
        <w:rPr>
          <w:szCs w:val="28"/>
        </w:rPr>
        <w:t>1</w:t>
      </w:r>
      <w:r w:rsidR="005E2BFC">
        <w:rPr>
          <w:szCs w:val="28"/>
        </w:rPr>
        <w:t>32</w:t>
      </w:r>
      <w:r>
        <w:rPr>
          <w:szCs w:val="28"/>
        </w:rPr>
        <w:t xml:space="preserve"> культурно-досуговых мероприяти</w:t>
      </w:r>
      <w:r w:rsidR="00B847A3">
        <w:rPr>
          <w:szCs w:val="28"/>
        </w:rPr>
        <w:t>я</w:t>
      </w:r>
      <w:r w:rsidR="005E2BFC">
        <w:rPr>
          <w:szCs w:val="28"/>
        </w:rPr>
        <w:t>, в которых приняли участие 9,1</w:t>
      </w:r>
      <w:r w:rsidRPr="00EA47D6">
        <w:rPr>
          <w:szCs w:val="28"/>
        </w:rPr>
        <w:t xml:space="preserve"> тыс. человек. Количество формирований и кружков, созданных на базе культурно-до</w:t>
      </w:r>
      <w:r>
        <w:rPr>
          <w:szCs w:val="28"/>
        </w:rPr>
        <w:t>суговых учреждений, составляет 11 единиц, в них занимаются 87</w:t>
      </w:r>
      <w:r w:rsidR="00B847A3">
        <w:rPr>
          <w:szCs w:val="28"/>
        </w:rPr>
        <w:t xml:space="preserve"> человек. </w:t>
      </w:r>
      <w:r w:rsidR="00AC6488" w:rsidRPr="00CB5FBE">
        <w:rPr>
          <w:szCs w:val="28"/>
        </w:rPr>
        <w:t>В отче</w:t>
      </w:r>
      <w:r w:rsidR="00AC6488">
        <w:rPr>
          <w:szCs w:val="28"/>
        </w:rPr>
        <w:t xml:space="preserve">тном периоде на территории сельского поселения </w:t>
      </w:r>
      <w:r w:rsidR="00AC6488" w:rsidRPr="00CB5FBE">
        <w:rPr>
          <w:szCs w:val="28"/>
        </w:rPr>
        <w:t>проводились различные календарные и праз</w:t>
      </w:r>
      <w:r w:rsidR="00AC6488" w:rsidRPr="00EF4BB8">
        <w:rPr>
          <w:szCs w:val="28"/>
        </w:rPr>
        <w:t>дни</w:t>
      </w:r>
      <w:r w:rsidR="000B78E1">
        <w:rPr>
          <w:szCs w:val="28"/>
        </w:rPr>
        <w:t>чные мероприятия.</w:t>
      </w:r>
    </w:p>
    <w:p w:rsidR="00BB7E40" w:rsidRDefault="00C4614F" w:rsidP="001F6845">
      <w:pPr>
        <w:spacing w:line="276" w:lineRule="auto"/>
        <w:rPr>
          <w:szCs w:val="28"/>
        </w:rPr>
      </w:pPr>
      <w:r>
        <w:rPr>
          <w:b/>
          <w:color w:val="FF0000"/>
          <w:szCs w:val="28"/>
        </w:rPr>
        <w:t xml:space="preserve">          </w:t>
      </w:r>
      <w:r>
        <w:rPr>
          <w:szCs w:val="28"/>
        </w:rPr>
        <w:t>Д</w:t>
      </w:r>
      <w:r w:rsidRPr="0035656C">
        <w:rPr>
          <w:szCs w:val="28"/>
        </w:rPr>
        <w:t xml:space="preserve">ля молодёжной аудитории проведены </w:t>
      </w:r>
      <w:r w:rsidRPr="00C4614F">
        <w:rPr>
          <w:szCs w:val="28"/>
        </w:rPr>
        <w:t>мероприятия антитеррористической направленности.</w:t>
      </w:r>
      <w:r>
        <w:rPr>
          <w:szCs w:val="28"/>
        </w:rPr>
        <w:t xml:space="preserve"> Это и</w:t>
      </w:r>
      <w:r w:rsidRPr="0035656C">
        <w:rPr>
          <w:szCs w:val="28"/>
        </w:rPr>
        <w:t>нформационные часы и уроки</w:t>
      </w:r>
      <w:r>
        <w:rPr>
          <w:szCs w:val="28"/>
        </w:rPr>
        <w:t>:</w:t>
      </w:r>
      <w:r w:rsidRPr="0035656C">
        <w:rPr>
          <w:szCs w:val="28"/>
        </w:rPr>
        <w:t xml:space="preserve"> «Внимание - терроризм!», «Наш мир без террора!»</w:t>
      </w:r>
      <w:r w:rsidR="00BB7E40">
        <w:rPr>
          <w:szCs w:val="28"/>
        </w:rPr>
        <w:t>;</w:t>
      </w:r>
    </w:p>
    <w:p w:rsidR="00AE61A8" w:rsidRDefault="00C4614F" w:rsidP="001F6845">
      <w:pPr>
        <w:spacing w:line="276" w:lineRule="auto"/>
        <w:rPr>
          <w:szCs w:val="28"/>
        </w:rPr>
      </w:pPr>
      <w:r>
        <w:rPr>
          <w:szCs w:val="28"/>
        </w:rPr>
        <w:t xml:space="preserve"> </w:t>
      </w:r>
      <w:r w:rsidR="005E2BFC">
        <w:rPr>
          <w:szCs w:val="28"/>
        </w:rPr>
        <w:t xml:space="preserve">       </w:t>
      </w:r>
      <w:r w:rsidR="00BB7E40">
        <w:rPr>
          <w:rFonts w:eastAsia="Calibri"/>
          <w:color w:val="000000"/>
          <w:szCs w:val="28"/>
          <w:shd w:val="clear" w:color="auto" w:fill="FFFFFF"/>
        </w:rPr>
        <w:t xml:space="preserve"> </w:t>
      </w:r>
      <w:r w:rsidR="00DF001F" w:rsidRPr="003438A8">
        <w:rPr>
          <w:szCs w:val="28"/>
        </w:rPr>
        <w:t>Результатом реализации мероприятий по развитию</w:t>
      </w:r>
      <w:r w:rsidR="00DF001F" w:rsidRPr="003438A8">
        <w:rPr>
          <w:b/>
          <w:bCs/>
          <w:szCs w:val="28"/>
        </w:rPr>
        <w:t xml:space="preserve"> </w:t>
      </w:r>
      <w:r w:rsidR="00DF001F" w:rsidRPr="002E12E1">
        <w:rPr>
          <w:bCs/>
          <w:szCs w:val="28"/>
        </w:rPr>
        <w:t xml:space="preserve">физической культуры и спорта на территории </w:t>
      </w:r>
      <w:r w:rsidR="00DF001F">
        <w:rPr>
          <w:bCs/>
          <w:szCs w:val="28"/>
        </w:rPr>
        <w:t xml:space="preserve">сельского поселения Черновка </w:t>
      </w:r>
      <w:r w:rsidR="00DF001F" w:rsidRPr="003438A8">
        <w:rPr>
          <w:szCs w:val="28"/>
        </w:rPr>
        <w:t>следует считать возросший интерес населе</w:t>
      </w:r>
      <w:r w:rsidR="00DF001F">
        <w:rPr>
          <w:szCs w:val="28"/>
        </w:rPr>
        <w:t>ния</w:t>
      </w:r>
      <w:r w:rsidR="00DF001F" w:rsidRPr="003438A8">
        <w:rPr>
          <w:szCs w:val="28"/>
        </w:rPr>
        <w:t xml:space="preserve"> и, прежде всего, молодежи к таким видам спорта, как футбол, волейбол, а также значительный рост массовости участников спортивных мероприятий и сложившаяся в последнее время система проводимых спортивных мероприятий среди различных возрастных категорий и социальных групп населения, наметившуюся в сознании жителей сельского поселения положительную тенденцию приобщения к занятиям физической культурой и спортом в целях укрепления и развития здоровья, </w:t>
      </w:r>
      <w:r w:rsidR="00DF001F">
        <w:rPr>
          <w:szCs w:val="28"/>
        </w:rPr>
        <w:t>обеспечения интересного досуга.</w:t>
      </w:r>
      <w:r w:rsidR="00AE61A8">
        <w:rPr>
          <w:szCs w:val="28"/>
        </w:rPr>
        <w:t xml:space="preserve"> </w:t>
      </w:r>
    </w:p>
    <w:p w:rsidR="00AE61A8" w:rsidRDefault="00AE61A8" w:rsidP="001F6845">
      <w:pPr>
        <w:spacing w:line="276" w:lineRule="auto"/>
        <w:rPr>
          <w:szCs w:val="28"/>
        </w:rPr>
      </w:pPr>
      <w:r>
        <w:rPr>
          <w:szCs w:val="28"/>
        </w:rPr>
        <w:t xml:space="preserve">                         </w:t>
      </w:r>
    </w:p>
    <w:p w:rsidR="00AE61A8" w:rsidRDefault="00AE61A8" w:rsidP="001F6845">
      <w:pPr>
        <w:spacing w:line="276" w:lineRule="auto"/>
        <w:rPr>
          <w:b/>
          <w:szCs w:val="28"/>
        </w:rPr>
      </w:pPr>
      <w:r>
        <w:rPr>
          <w:szCs w:val="28"/>
        </w:rPr>
        <w:t xml:space="preserve">        </w:t>
      </w:r>
      <w:r w:rsidR="00AC6488" w:rsidRPr="005F4D6F">
        <w:rPr>
          <w:b/>
          <w:szCs w:val="28"/>
        </w:rPr>
        <w:t>3.2.Информация о результатах достижения значений показателей (индикаторов)</w:t>
      </w:r>
      <w:r w:rsidR="005E2BFC">
        <w:rPr>
          <w:b/>
          <w:szCs w:val="28"/>
        </w:rPr>
        <w:t xml:space="preserve"> муниципальной программы за 2025</w:t>
      </w:r>
      <w:r w:rsidR="00AC6488" w:rsidRPr="005F4D6F">
        <w:rPr>
          <w:b/>
          <w:szCs w:val="28"/>
        </w:rPr>
        <w:t xml:space="preserve"> год.</w:t>
      </w:r>
      <w:r>
        <w:rPr>
          <w:b/>
          <w:szCs w:val="28"/>
        </w:rPr>
        <w:t xml:space="preserve">                     </w:t>
      </w:r>
    </w:p>
    <w:p w:rsidR="005F4D6F" w:rsidRDefault="00AE61A8" w:rsidP="001F6845">
      <w:pPr>
        <w:spacing w:line="276" w:lineRule="auto"/>
        <w:rPr>
          <w:szCs w:val="28"/>
        </w:rPr>
      </w:pPr>
      <w:r>
        <w:rPr>
          <w:b/>
          <w:szCs w:val="28"/>
        </w:rPr>
        <w:t xml:space="preserve">    </w:t>
      </w:r>
      <w:r w:rsidR="00AC6488" w:rsidRPr="00736F69">
        <w:rPr>
          <w:szCs w:val="28"/>
        </w:rPr>
        <w:t xml:space="preserve">  Результаты достижения значений показателей (индикаторов)</w:t>
      </w:r>
      <w:r w:rsidR="005E2BFC">
        <w:rPr>
          <w:szCs w:val="28"/>
        </w:rPr>
        <w:t xml:space="preserve"> муниципальной программы за 2025</w:t>
      </w:r>
      <w:r w:rsidR="00AC6488" w:rsidRPr="00736F69">
        <w:rPr>
          <w:szCs w:val="28"/>
        </w:rPr>
        <w:t xml:space="preserve"> год приведены в таблице 1. </w:t>
      </w:r>
    </w:p>
    <w:p w:rsidR="00106B83" w:rsidRDefault="00106B83" w:rsidP="001F6845">
      <w:pPr>
        <w:spacing w:line="276" w:lineRule="auto"/>
        <w:rPr>
          <w:szCs w:val="28"/>
        </w:rPr>
      </w:pPr>
    </w:p>
    <w:p w:rsidR="00106B83" w:rsidRPr="00106B83" w:rsidRDefault="00106B83" w:rsidP="00106B83">
      <w:pPr>
        <w:keepNext/>
        <w:keepLines/>
        <w:spacing w:line="276" w:lineRule="auto"/>
        <w:jc w:val="center"/>
        <w:rPr>
          <w:szCs w:val="28"/>
        </w:rPr>
      </w:pPr>
      <w:r w:rsidRPr="00106B83">
        <w:rPr>
          <w:szCs w:val="28"/>
        </w:rPr>
        <w:t xml:space="preserve">Информация о результатах достижения значений показателей (индикаторов) муниципальной программы за </w:t>
      </w:r>
      <w:r w:rsidR="00CD5D46">
        <w:rPr>
          <w:szCs w:val="28"/>
        </w:rPr>
        <w:t>2025 год</w:t>
      </w:r>
    </w:p>
    <w:p w:rsidR="00106B83" w:rsidRPr="00106B83" w:rsidRDefault="00106B83" w:rsidP="00106B83">
      <w:pPr>
        <w:keepNext/>
        <w:keepLines/>
        <w:spacing w:line="276" w:lineRule="auto"/>
        <w:jc w:val="right"/>
        <w:rPr>
          <w:szCs w:val="28"/>
        </w:rPr>
      </w:pPr>
      <w:r w:rsidRPr="00106B83">
        <w:rPr>
          <w:szCs w:val="28"/>
        </w:rPr>
        <w:t>Таблица 1</w:t>
      </w:r>
    </w:p>
    <w:p w:rsidR="00106B83" w:rsidRPr="00106B83" w:rsidRDefault="00106B83" w:rsidP="001F6845">
      <w:pPr>
        <w:spacing w:line="276" w:lineRule="auto"/>
        <w:rPr>
          <w:szCs w:val="28"/>
        </w:rPr>
      </w:pPr>
    </w:p>
    <w:tbl>
      <w:tblPr>
        <w:tblpPr w:leftFromText="180" w:rightFromText="180" w:vertAnchor="text" w:horzAnchor="margin" w:tblpXSpec="center" w:tblpY="-967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686"/>
        <w:gridCol w:w="1176"/>
        <w:gridCol w:w="1176"/>
        <w:gridCol w:w="1310"/>
        <w:gridCol w:w="1963"/>
        <w:gridCol w:w="2094"/>
      </w:tblGrid>
      <w:tr w:rsidR="00106B83" w:rsidRPr="001F6845" w:rsidTr="00CD5D46">
        <w:trPr>
          <w:trHeight w:val="1922"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ind w:left="-108" w:right="-108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lastRenderedPageBreak/>
              <w:t>№ п/п</w:t>
            </w:r>
          </w:p>
        </w:tc>
        <w:tc>
          <w:tcPr>
            <w:tcW w:w="2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Наименование показателя (индикатора)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Ед</w:t>
            </w:r>
            <w:r w:rsidRPr="001F6845">
              <w:rPr>
                <w:sz w:val="18"/>
                <w:szCs w:val="18"/>
                <w:lang w:val="en-US" w:eastAsia="en-US"/>
              </w:rPr>
              <w:t xml:space="preserve">. </w:t>
            </w:r>
            <w:r w:rsidRPr="001F6845">
              <w:rPr>
                <w:sz w:val="18"/>
                <w:szCs w:val="18"/>
                <w:lang w:eastAsia="en-US"/>
              </w:rPr>
              <w:t>изм</w:t>
            </w:r>
            <w:r w:rsidRPr="001F6845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Значения показателей (индикаторов) муниципальной программы (подпрограммы, иной программы, входящих в состав муниципальной программы)</w:t>
            </w:r>
          </w:p>
        </w:tc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 xml:space="preserve">Степень достижения значений показателей (индикаторов) муниципальной программы (подпрограммы, иной программы, входящих в состав муниципальной программы),% </w:t>
            </w:r>
          </w:p>
        </w:tc>
        <w:tc>
          <w:tcPr>
            <w:tcW w:w="2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106B83" w:rsidRPr="001F6845" w:rsidTr="00CD5D46">
        <w:trPr>
          <w:trHeight w:val="210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 xml:space="preserve">плановые 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ind w:left="-108" w:right="-108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 xml:space="preserve">фактически достигнутые </w:t>
            </w:r>
          </w:p>
        </w:tc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</w:tr>
      <w:tr w:rsidR="00106B83" w:rsidRPr="001F6845" w:rsidTr="00CD5D46">
        <w:trPr>
          <w:trHeight w:val="87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1</w:t>
            </w:r>
            <w:r w:rsidRPr="001F6845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</w:rPr>
              <w:t>Увеличение численности участников культурно-досуговых мероприятий, проводимых КДЦ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7,1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7,1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rPr>
                <w:sz w:val="18"/>
                <w:szCs w:val="18"/>
                <w:highlight w:val="yellow"/>
                <w:lang w:eastAsia="en-US"/>
              </w:rPr>
            </w:pPr>
          </w:p>
        </w:tc>
      </w:tr>
      <w:tr w:rsidR="00106B83" w:rsidRPr="001F6845" w:rsidTr="00CD5D46">
        <w:trPr>
          <w:trHeight w:val="87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</w:rPr>
              <w:t>Увеличение численности населения, участвующего в платных культурно-досуговых мероприятиях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2,2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2,2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106B83" w:rsidRPr="001F6845" w:rsidTr="00CD5D46">
        <w:trPr>
          <w:trHeight w:val="65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</w:rPr>
              <w:t>Увеличение численности участников клубных формирований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2,2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2,2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106B83" w:rsidRPr="001F6845" w:rsidTr="00CD5D46">
        <w:trPr>
          <w:trHeight w:val="132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left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Увеличение доли детей, привлекаемых к участию в творческих мероприятиях, в общем числе детей сельского поселения Черновка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106B83" w:rsidRPr="001F6845" w:rsidTr="00CD5D46">
        <w:trPr>
          <w:trHeight w:val="132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left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Увеличение числа физкультурно-оздоровительных мероприятий, проводимых на территории сельского поселения.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106B83" w:rsidRPr="001F6845" w:rsidTr="00CD5D46">
        <w:trPr>
          <w:trHeight w:val="65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Увеличение числа мероприятий для подростков и молодежи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106B83" w:rsidRPr="001F6845" w:rsidTr="00CD5D46">
        <w:trPr>
          <w:trHeight w:val="199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 xml:space="preserve">Среднее значение по показателям (индикаторам) программы, достижение значений которых предусмотрено в отчетном году, и используемых для расчета показателя эффективности реализации муниципальной программы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rPr>
                <w:sz w:val="18"/>
                <w:szCs w:val="18"/>
                <w:lang w:eastAsia="en-US"/>
              </w:rPr>
            </w:pPr>
            <w:r w:rsidRPr="001F6845">
              <w:rPr>
                <w:sz w:val="18"/>
                <w:szCs w:val="18"/>
                <w:lang w:eastAsia="en-US"/>
              </w:rPr>
              <w:t>(7,2/7,2+2,2/2,2+2,2/2,2+9/9+8/8+9/9)/6*100%=100%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83" w:rsidRPr="001F6845" w:rsidRDefault="00106B83" w:rsidP="00106B83">
            <w:pPr>
              <w:keepNext/>
              <w:keepLines/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</w:tbl>
    <w:p w:rsidR="00AC6488" w:rsidRPr="00736F69" w:rsidRDefault="00AC6488" w:rsidP="001F6845">
      <w:pPr>
        <w:keepNext/>
        <w:keepLines/>
        <w:spacing w:line="276" w:lineRule="auto"/>
        <w:ind w:firstLine="709"/>
        <w:rPr>
          <w:szCs w:val="28"/>
        </w:rPr>
      </w:pPr>
      <w:r w:rsidRPr="00736F69">
        <w:rPr>
          <w:szCs w:val="28"/>
        </w:rPr>
        <w:t xml:space="preserve">                                           </w:t>
      </w:r>
    </w:p>
    <w:p w:rsidR="00504B12" w:rsidRPr="00504B12" w:rsidRDefault="00504B12" w:rsidP="001F6845">
      <w:pPr>
        <w:spacing w:line="276" w:lineRule="auto"/>
        <w:ind w:firstLine="708"/>
        <w:rPr>
          <w:b/>
          <w:szCs w:val="28"/>
        </w:rPr>
      </w:pPr>
      <w:r w:rsidRPr="00504B12">
        <w:rPr>
          <w:b/>
          <w:szCs w:val="28"/>
        </w:rPr>
        <w:t>3.3.Перечень мероприятий, выполненных и не выполненных (с указанием причин) в установленные сроки:</w:t>
      </w:r>
    </w:p>
    <w:p w:rsidR="00071C8E" w:rsidRPr="00071C8E" w:rsidRDefault="00071C8E" w:rsidP="001F6845">
      <w:pPr>
        <w:spacing w:line="276" w:lineRule="auto"/>
        <w:ind w:firstLine="708"/>
        <w:rPr>
          <w:szCs w:val="28"/>
        </w:rPr>
      </w:pPr>
      <w:r w:rsidRPr="00071C8E">
        <w:rPr>
          <w:szCs w:val="28"/>
        </w:rPr>
        <w:t>Результатом реализаци</w:t>
      </w:r>
      <w:r w:rsidR="005E2BFC">
        <w:rPr>
          <w:szCs w:val="28"/>
        </w:rPr>
        <w:t>и муниципальной программы в 2025 году стали следующие мероприятия</w:t>
      </w:r>
      <w:r w:rsidRPr="00071C8E">
        <w:rPr>
          <w:szCs w:val="28"/>
        </w:rPr>
        <w:t>:</w:t>
      </w:r>
    </w:p>
    <w:p w:rsidR="00071C8E" w:rsidRDefault="00071C8E" w:rsidP="001F6845">
      <w:pPr>
        <w:spacing w:line="276" w:lineRule="auto"/>
        <w:ind w:firstLine="708"/>
        <w:rPr>
          <w:szCs w:val="28"/>
        </w:rPr>
      </w:pPr>
      <w:r w:rsidRPr="00071C8E">
        <w:rPr>
          <w:szCs w:val="28"/>
        </w:rPr>
        <w:t>- финансовое обеспечение деятельно</w:t>
      </w:r>
      <w:r w:rsidR="00007FD8">
        <w:rPr>
          <w:szCs w:val="28"/>
        </w:rPr>
        <w:t>сти культурно-досугового центра;</w:t>
      </w:r>
    </w:p>
    <w:p w:rsidR="005E2BFC" w:rsidRDefault="005E2BFC" w:rsidP="001F6845">
      <w:pPr>
        <w:spacing w:line="276" w:lineRule="auto"/>
        <w:ind w:firstLine="708"/>
        <w:rPr>
          <w:szCs w:val="28"/>
        </w:rPr>
      </w:pPr>
      <w:r>
        <w:rPr>
          <w:szCs w:val="28"/>
        </w:rPr>
        <w:t>- капитальный ремонт культурно-досугового учреждения;</w:t>
      </w:r>
    </w:p>
    <w:p w:rsidR="005E2BFC" w:rsidRDefault="005E2BFC" w:rsidP="001F6845">
      <w:pPr>
        <w:spacing w:line="276" w:lineRule="auto"/>
        <w:ind w:firstLine="708"/>
        <w:rPr>
          <w:szCs w:val="28"/>
        </w:rPr>
      </w:pPr>
      <w:r>
        <w:rPr>
          <w:szCs w:val="28"/>
        </w:rPr>
        <w:t>- оснащение культурно-досугового учреждения одеждой сцены, современным оборудованием, мебелью;</w:t>
      </w:r>
    </w:p>
    <w:p w:rsidR="00007FD8" w:rsidRPr="00071C8E" w:rsidRDefault="00007FD8" w:rsidP="001F6845">
      <w:pPr>
        <w:spacing w:line="276" w:lineRule="auto"/>
        <w:ind w:firstLine="708"/>
        <w:rPr>
          <w:szCs w:val="28"/>
        </w:rPr>
      </w:pPr>
      <w:r>
        <w:rPr>
          <w:szCs w:val="28"/>
        </w:rPr>
        <w:t>- проведение новогодних мероприятий.</w:t>
      </w:r>
    </w:p>
    <w:p w:rsidR="00071C8E" w:rsidRPr="00071C8E" w:rsidRDefault="005E2BFC" w:rsidP="001F6845">
      <w:pPr>
        <w:spacing w:line="276" w:lineRule="auto"/>
        <w:ind w:firstLine="708"/>
        <w:rPr>
          <w:b/>
          <w:szCs w:val="28"/>
        </w:rPr>
      </w:pPr>
      <w:r>
        <w:rPr>
          <w:szCs w:val="28"/>
        </w:rPr>
        <w:t>Мероприятия</w:t>
      </w:r>
      <w:r w:rsidR="00071C8E" w:rsidRPr="00071C8E">
        <w:rPr>
          <w:szCs w:val="28"/>
        </w:rPr>
        <w:t xml:space="preserve"> м</w:t>
      </w:r>
      <w:r>
        <w:rPr>
          <w:szCs w:val="28"/>
        </w:rPr>
        <w:t>униципальной программы выполнены</w:t>
      </w:r>
      <w:r w:rsidR="00071C8E" w:rsidRPr="00071C8E">
        <w:rPr>
          <w:szCs w:val="28"/>
        </w:rPr>
        <w:t xml:space="preserve"> в полном объеме в установленные сроки. </w:t>
      </w:r>
      <w:r w:rsidR="00071C8E" w:rsidRPr="00071C8E">
        <w:rPr>
          <w:b/>
          <w:szCs w:val="28"/>
        </w:rPr>
        <w:t>Степень выполнения запланированного меропр</w:t>
      </w:r>
      <w:r>
        <w:rPr>
          <w:b/>
          <w:szCs w:val="28"/>
        </w:rPr>
        <w:t>иятия муниципальной программы: 4/4</w:t>
      </w:r>
      <w:r w:rsidR="00071C8E" w:rsidRPr="00071C8E">
        <w:rPr>
          <w:b/>
          <w:szCs w:val="28"/>
        </w:rPr>
        <w:t>=100%</w:t>
      </w:r>
    </w:p>
    <w:p w:rsidR="00071C8E" w:rsidRPr="00071C8E" w:rsidRDefault="00071C8E" w:rsidP="001F6845">
      <w:pPr>
        <w:spacing w:line="276" w:lineRule="auto"/>
        <w:ind w:firstLine="708"/>
        <w:rPr>
          <w:b/>
          <w:szCs w:val="28"/>
        </w:rPr>
      </w:pPr>
    </w:p>
    <w:p w:rsidR="00071C8E" w:rsidRPr="00071C8E" w:rsidRDefault="00071C8E" w:rsidP="001F6845">
      <w:pPr>
        <w:spacing w:line="276" w:lineRule="auto"/>
        <w:rPr>
          <w:b/>
        </w:rPr>
      </w:pPr>
      <w:r w:rsidRPr="00071C8E">
        <w:rPr>
          <w:b/>
        </w:rPr>
        <w:t xml:space="preserve">        3.4. Анализ факторов, повлиявших на ход реализации муниципальной программы (подпрограммы, иной программы, входящих в состав муниципальной программы):</w:t>
      </w:r>
    </w:p>
    <w:p w:rsidR="00071C8E" w:rsidRPr="00071C8E" w:rsidRDefault="00071C8E" w:rsidP="001F6845">
      <w:pPr>
        <w:spacing w:line="276" w:lineRule="auto"/>
        <w:ind w:firstLine="708"/>
        <w:rPr>
          <w:szCs w:val="28"/>
        </w:rPr>
      </w:pPr>
      <w:r w:rsidRPr="00071C8E">
        <w:rPr>
          <w:b/>
          <w:szCs w:val="28"/>
        </w:rPr>
        <w:t xml:space="preserve">  </w:t>
      </w:r>
      <w:r w:rsidRPr="00071C8E">
        <w:rPr>
          <w:szCs w:val="28"/>
        </w:rPr>
        <w:t>Основными факторами, положительно повлиявшими на ход реализации          муниципальной программы</w:t>
      </w:r>
      <w:r w:rsidR="005E2BFC">
        <w:rPr>
          <w:szCs w:val="28"/>
        </w:rPr>
        <w:t xml:space="preserve"> в 2025</w:t>
      </w:r>
      <w:r w:rsidRPr="00071C8E">
        <w:rPr>
          <w:szCs w:val="28"/>
        </w:rPr>
        <w:t xml:space="preserve"> году являются:</w:t>
      </w:r>
    </w:p>
    <w:p w:rsidR="00071C8E" w:rsidRPr="00071C8E" w:rsidRDefault="00071C8E" w:rsidP="001F6845">
      <w:pPr>
        <w:spacing w:line="276" w:lineRule="auto"/>
        <w:ind w:firstLine="708"/>
        <w:rPr>
          <w:szCs w:val="28"/>
        </w:rPr>
      </w:pPr>
      <w:r w:rsidRPr="00071C8E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071C8E" w:rsidRPr="00071C8E" w:rsidRDefault="00071C8E" w:rsidP="001F6845">
      <w:pPr>
        <w:spacing w:line="276" w:lineRule="auto"/>
        <w:ind w:firstLine="708"/>
        <w:rPr>
          <w:szCs w:val="28"/>
        </w:rPr>
      </w:pPr>
      <w:r w:rsidRPr="00071C8E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071C8E" w:rsidRPr="00071C8E" w:rsidRDefault="00071C8E" w:rsidP="001F6845">
      <w:pPr>
        <w:spacing w:line="276" w:lineRule="auto"/>
        <w:ind w:firstLine="708"/>
        <w:rPr>
          <w:szCs w:val="28"/>
          <w:lang w:bidi="ru-RU"/>
        </w:rPr>
      </w:pPr>
      <w:r w:rsidRPr="00071C8E">
        <w:rPr>
          <w:szCs w:val="28"/>
        </w:rPr>
        <w:t xml:space="preserve">        </w:t>
      </w:r>
      <w:r w:rsidRPr="00071C8E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071C8E" w:rsidRPr="00071C8E" w:rsidRDefault="00071C8E" w:rsidP="001F6845">
      <w:pPr>
        <w:spacing w:line="276" w:lineRule="auto"/>
        <w:ind w:firstLine="708"/>
        <w:rPr>
          <w:b/>
          <w:szCs w:val="28"/>
        </w:rPr>
      </w:pPr>
    </w:p>
    <w:p w:rsidR="00071C8E" w:rsidRPr="00071C8E" w:rsidRDefault="00071C8E" w:rsidP="001F6845">
      <w:pPr>
        <w:spacing w:line="276" w:lineRule="auto"/>
        <w:ind w:firstLine="708"/>
        <w:rPr>
          <w:b/>
          <w:szCs w:val="28"/>
        </w:rPr>
      </w:pPr>
      <w:r w:rsidRPr="00071C8E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2576"/>
        <w:gridCol w:w="1557"/>
        <w:gridCol w:w="1531"/>
        <w:gridCol w:w="1532"/>
        <w:gridCol w:w="2434"/>
      </w:tblGrid>
      <w:tr w:rsidR="00071C8E" w:rsidRPr="001F6845" w:rsidTr="001F6845">
        <w:tc>
          <w:tcPr>
            <w:tcW w:w="510" w:type="dxa"/>
            <w:shd w:val="clear" w:color="auto" w:fill="auto"/>
          </w:tcPr>
          <w:p w:rsidR="00071C8E" w:rsidRPr="001F6845" w:rsidRDefault="00071C8E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№ п/п</w:t>
            </w:r>
          </w:p>
        </w:tc>
        <w:tc>
          <w:tcPr>
            <w:tcW w:w="2636" w:type="dxa"/>
            <w:shd w:val="clear" w:color="auto" w:fill="auto"/>
          </w:tcPr>
          <w:p w:rsidR="00071C8E" w:rsidRPr="001F6845" w:rsidRDefault="00071C8E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b/>
                <w:sz w:val="18"/>
                <w:szCs w:val="18"/>
              </w:rPr>
              <w:t>Наи</w:t>
            </w:r>
            <w:r w:rsidRPr="001F6845">
              <w:rPr>
                <w:sz w:val="18"/>
                <w:szCs w:val="18"/>
              </w:rPr>
              <w:t>менование</w:t>
            </w:r>
          </w:p>
          <w:p w:rsidR="00071C8E" w:rsidRPr="001F6845" w:rsidRDefault="00071C8E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071C8E" w:rsidRPr="001F6845" w:rsidRDefault="00071C8E" w:rsidP="001F6845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r w:rsidRPr="001F6845">
              <w:rPr>
                <w:sz w:val="18"/>
                <w:szCs w:val="18"/>
              </w:rPr>
              <w:t xml:space="preserve">Бюджетные ассигнования,  </w:t>
            </w:r>
            <w:r w:rsidR="00B847A3" w:rsidRPr="001F6845">
              <w:rPr>
                <w:sz w:val="18"/>
                <w:szCs w:val="18"/>
              </w:rPr>
              <w:t>тыс.</w:t>
            </w:r>
            <w:r w:rsidRPr="001F6845">
              <w:rPr>
                <w:sz w:val="18"/>
                <w:szCs w:val="18"/>
              </w:rPr>
              <w:t>руб.</w:t>
            </w:r>
          </w:p>
        </w:tc>
        <w:tc>
          <w:tcPr>
            <w:tcW w:w="1549" w:type="dxa"/>
            <w:shd w:val="clear" w:color="auto" w:fill="auto"/>
          </w:tcPr>
          <w:p w:rsidR="00071C8E" w:rsidRPr="001F6845" w:rsidRDefault="00071C8E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 xml:space="preserve">Исполнение,  </w:t>
            </w:r>
            <w:r w:rsidR="00B847A3" w:rsidRPr="001F6845">
              <w:rPr>
                <w:sz w:val="18"/>
                <w:szCs w:val="18"/>
              </w:rPr>
              <w:t>тыс.</w:t>
            </w:r>
            <w:r w:rsidRPr="001F6845">
              <w:rPr>
                <w:sz w:val="18"/>
                <w:szCs w:val="18"/>
              </w:rPr>
              <w:t>руб.</w:t>
            </w:r>
          </w:p>
        </w:tc>
        <w:tc>
          <w:tcPr>
            <w:tcW w:w="1550" w:type="dxa"/>
            <w:shd w:val="clear" w:color="auto" w:fill="auto"/>
          </w:tcPr>
          <w:p w:rsidR="00071C8E" w:rsidRPr="001F6845" w:rsidRDefault="00071C8E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Исполнение, %</w:t>
            </w:r>
          </w:p>
        </w:tc>
        <w:tc>
          <w:tcPr>
            <w:tcW w:w="2498" w:type="dxa"/>
            <w:shd w:val="clear" w:color="auto" w:fill="auto"/>
          </w:tcPr>
          <w:p w:rsidR="00071C8E" w:rsidRPr="001F6845" w:rsidRDefault="00071C8E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 xml:space="preserve">Причины </w:t>
            </w:r>
          </w:p>
          <w:p w:rsidR="00071C8E" w:rsidRPr="001F6845" w:rsidRDefault="00071C8E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отклонения</w:t>
            </w:r>
          </w:p>
        </w:tc>
      </w:tr>
      <w:tr w:rsidR="00071C8E" w:rsidRPr="001F6845" w:rsidTr="001F6845">
        <w:trPr>
          <w:trHeight w:val="70"/>
        </w:trPr>
        <w:tc>
          <w:tcPr>
            <w:tcW w:w="510" w:type="dxa"/>
            <w:shd w:val="clear" w:color="auto" w:fill="auto"/>
          </w:tcPr>
          <w:p w:rsidR="00071C8E" w:rsidRPr="001F6845" w:rsidRDefault="00071C8E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36" w:type="dxa"/>
            <w:shd w:val="clear" w:color="auto" w:fill="auto"/>
          </w:tcPr>
          <w:p w:rsidR="00071C8E" w:rsidRPr="001F6845" w:rsidRDefault="00071C8E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071C8E" w:rsidRPr="001F6845" w:rsidRDefault="00071C8E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071C8E" w:rsidRPr="001F6845" w:rsidRDefault="00071C8E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071C8E" w:rsidRPr="001F6845" w:rsidRDefault="00071C8E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4</w:t>
            </w:r>
          </w:p>
        </w:tc>
        <w:tc>
          <w:tcPr>
            <w:tcW w:w="2498" w:type="dxa"/>
            <w:shd w:val="clear" w:color="auto" w:fill="auto"/>
          </w:tcPr>
          <w:p w:rsidR="00071C8E" w:rsidRPr="001F6845" w:rsidRDefault="00071C8E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5</w:t>
            </w:r>
          </w:p>
        </w:tc>
      </w:tr>
      <w:tr w:rsidR="00071C8E" w:rsidRPr="001F6845" w:rsidTr="001F6845">
        <w:trPr>
          <w:trHeight w:val="705"/>
        </w:trPr>
        <w:tc>
          <w:tcPr>
            <w:tcW w:w="510" w:type="dxa"/>
            <w:shd w:val="clear" w:color="auto" w:fill="auto"/>
          </w:tcPr>
          <w:p w:rsidR="00071C8E" w:rsidRPr="001F6845" w:rsidRDefault="00071C8E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1.</w:t>
            </w:r>
          </w:p>
        </w:tc>
        <w:tc>
          <w:tcPr>
            <w:tcW w:w="2636" w:type="dxa"/>
            <w:shd w:val="clear" w:color="auto" w:fill="auto"/>
          </w:tcPr>
          <w:p w:rsidR="00071C8E" w:rsidRPr="001F6845" w:rsidRDefault="00071C8E" w:rsidP="001F6845">
            <w:pPr>
              <w:spacing w:line="276" w:lineRule="auto"/>
              <w:jc w:val="left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финансовое обеспечение деятельности культурно-досугового центра</w:t>
            </w:r>
          </w:p>
        </w:tc>
        <w:tc>
          <w:tcPr>
            <w:tcW w:w="1571" w:type="dxa"/>
            <w:shd w:val="clear" w:color="auto" w:fill="auto"/>
          </w:tcPr>
          <w:p w:rsidR="00071C8E" w:rsidRPr="001F6845" w:rsidRDefault="001F6845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5 006,1</w:t>
            </w:r>
          </w:p>
        </w:tc>
        <w:tc>
          <w:tcPr>
            <w:tcW w:w="1549" w:type="dxa"/>
            <w:shd w:val="clear" w:color="auto" w:fill="auto"/>
          </w:tcPr>
          <w:p w:rsidR="00071C8E" w:rsidRPr="001F6845" w:rsidRDefault="001F6845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5 006,1</w:t>
            </w:r>
          </w:p>
        </w:tc>
        <w:tc>
          <w:tcPr>
            <w:tcW w:w="1550" w:type="dxa"/>
            <w:shd w:val="clear" w:color="auto" w:fill="auto"/>
          </w:tcPr>
          <w:p w:rsidR="00071C8E" w:rsidRPr="001F6845" w:rsidRDefault="001F6845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100,0</w:t>
            </w:r>
          </w:p>
        </w:tc>
        <w:tc>
          <w:tcPr>
            <w:tcW w:w="2498" w:type="dxa"/>
            <w:shd w:val="clear" w:color="auto" w:fill="auto"/>
          </w:tcPr>
          <w:p w:rsidR="00071C8E" w:rsidRPr="001F6845" w:rsidRDefault="00071C8E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1F6845" w:rsidRPr="001F6845" w:rsidTr="001F6845">
        <w:trPr>
          <w:trHeight w:val="851"/>
        </w:trPr>
        <w:tc>
          <w:tcPr>
            <w:tcW w:w="510" w:type="dxa"/>
            <w:shd w:val="clear" w:color="auto" w:fill="auto"/>
          </w:tcPr>
          <w:p w:rsidR="001F6845" w:rsidRPr="001F6845" w:rsidRDefault="001F6845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2.</w:t>
            </w:r>
          </w:p>
        </w:tc>
        <w:tc>
          <w:tcPr>
            <w:tcW w:w="2636" w:type="dxa"/>
            <w:shd w:val="clear" w:color="auto" w:fill="auto"/>
          </w:tcPr>
          <w:p w:rsidR="001F6845" w:rsidRPr="001F6845" w:rsidRDefault="001F6845" w:rsidP="001F6845">
            <w:pPr>
              <w:spacing w:line="276" w:lineRule="auto"/>
              <w:jc w:val="left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капитальный ремонт культурно-досугового учреждения</w:t>
            </w:r>
          </w:p>
        </w:tc>
        <w:tc>
          <w:tcPr>
            <w:tcW w:w="1571" w:type="dxa"/>
            <w:shd w:val="clear" w:color="auto" w:fill="auto"/>
          </w:tcPr>
          <w:p w:rsidR="001F6845" w:rsidRPr="001F6845" w:rsidRDefault="001F6845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26 958,5</w:t>
            </w:r>
          </w:p>
        </w:tc>
        <w:tc>
          <w:tcPr>
            <w:tcW w:w="1549" w:type="dxa"/>
            <w:shd w:val="clear" w:color="auto" w:fill="auto"/>
          </w:tcPr>
          <w:p w:rsidR="001F6845" w:rsidRPr="001F6845" w:rsidRDefault="001F6845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 xml:space="preserve">26 928,6                                                                                                                                                      </w:t>
            </w:r>
          </w:p>
        </w:tc>
        <w:tc>
          <w:tcPr>
            <w:tcW w:w="1550" w:type="dxa"/>
            <w:shd w:val="clear" w:color="auto" w:fill="auto"/>
          </w:tcPr>
          <w:p w:rsidR="001F6845" w:rsidRPr="001F6845" w:rsidRDefault="001F6845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99,9</w:t>
            </w:r>
          </w:p>
        </w:tc>
        <w:tc>
          <w:tcPr>
            <w:tcW w:w="2498" w:type="dxa"/>
            <w:shd w:val="clear" w:color="auto" w:fill="auto"/>
          </w:tcPr>
          <w:p w:rsidR="001F6845" w:rsidRPr="001F6845" w:rsidRDefault="001F6845" w:rsidP="001F6845">
            <w:pPr>
              <w:spacing w:line="276" w:lineRule="auto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Экономия образовалась по результатам проведения конкурсных процедур</w:t>
            </w:r>
          </w:p>
        </w:tc>
      </w:tr>
      <w:tr w:rsidR="001F6845" w:rsidRPr="001F6845" w:rsidTr="001F6845">
        <w:trPr>
          <w:trHeight w:val="851"/>
        </w:trPr>
        <w:tc>
          <w:tcPr>
            <w:tcW w:w="510" w:type="dxa"/>
            <w:shd w:val="clear" w:color="auto" w:fill="auto"/>
          </w:tcPr>
          <w:p w:rsidR="001F6845" w:rsidRPr="001F6845" w:rsidRDefault="001F6845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3.</w:t>
            </w:r>
          </w:p>
        </w:tc>
        <w:tc>
          <w:tcPr>
            <w:tcW w:w="2636" w:type="dxa"/>
            <w:shd w:val="clear" w:color="auto" w:fill="auto"/>
          </w:tcPr>
          <w:p w:rsidR="001F6845" w:rsidRPr="001F6845" w:rsidRDefault="001F6845" w:rsidP="001F6845">
            <w:pPr>
              <w:spacing w:line="276" w:lineRule="auto"/>
              <w:jc w:val="left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оснащение культурно-досугового учреждения одеждой сцены, современным оборудованием, мебелью</w:t>
            </w:r>
          </w:p>
        </w:tc>
        <w:tc>
          <w:tcPr>
            <w:tcW w:w="1571" w:type="dxa"/>
            <w:shd w:val="clear" w:color="auto" w:fill="auto"/>
          </w:tcPr>
          <w:p w:rsidR="001F6845" w:rsidRPr="001F6845" w:rsidRDefault="001F6845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669,9</w:t>
            </w:r>
          </w:p>
        </w:tc>
        <w:tc>
          <w:tcPr>
            <w:tcW w:w="1549" w:type="dxa"/>
            <w:shd w:val="clear" w:color="auto" w:fill="auto"/>
          </w:tcPr>
          <w:p w:rsidR="001F6845" w:rsidRPr="001F6845" w:rsidRDefault="001F6845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669,9</w:t>
            </w:r>
          </w:p>
        </w:tc>
        <w:tc>
          <w:tcPr>
            <w:tcW w:w="1550" w:type="dxa"/>
            <w:shd w:val="clear" w:color="auto" w:fill="auto"/>
          </w:tcPr>
          <w:p w:rsidR="001F6845" w:rsidRPr="001F6845" w:rsidRDefault="001F6845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100,0</w:t>
            </w:r>
          </w:p>
        </w:tc>
        <w:tc>
          <w:tcPr>
            <w:tcW w:w="2498" w:type="dxa"/>
            <w:shd w:val="clear" w:color="auto" w:fill="auto"/>
          </w:tcPr>
          <w:p w:rsidR="001F6845" w:rsidRPr="001F6845" w:rsidRDefault="001F6845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B847A3" w:rsidRPr="001F6845" w:rsidTr="001F6845">
        <w:trPr>
          <w:trHeight w:val="851"/>
        </w:trPr>
        <w:tc>
          <w:tcPr>
            <w:tcW w:w="510" w:type="dxa"/>
            <w:shd w:val="clear" w:color="auto" w:fill="auto"/>
          </w:tcPr>
          <w:p w:rsidR="00B847A3" w:rsidRPr="001F6845" w:rsidRDefault="001F6845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4</w:t>
            </w:r>
            <w:r w:rsidR="00B847A3" w:rsidRPr="001F6845">
              <w:rPr>
                <w:sz w:val="18"/>
                <w:szCs w:val="18"/>
              </w:rPr>
              <w:t>.</w:t>
            </w:r>
          </w:p>
        </w:tc>
        <w:tc>
          <w:tcPr>
            <w:tcW w:w="2636" w:type="dxa"/>
            <w:shd w:val="clear" w:color="auto" w:fill="auto"/>
          </w:tcPr>
          <w:p w:rsidR="00B847A3" w:rsidRPr="001F6845" w:rsidRDefault="00B847A3" w:rsidP="001F6845">
            <w:pPr>
              <w:spacing w:line="276" w:lineRule="auto"/>
              <w:jc w:val="left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проведение новогодних мероприятий</w:t>
            </w:r>
          </w:p>
        </w:tc>
        <w:tc>
          <w:tcPr>
            <w:tcW w:w="1571" w:type="dxa"/>
            <w:shd w:val="clear" w:color="auto" w:fill="auto"/>
          </w:tcPr>
          <w:p w:rsidR="00B847A3" w:rsidRPr="001F6845" w:rsidRDefault="001F6845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50,0</w:t>
            </w:r>
          </w:p>
        </w:tc>
        <w:tc>
          <w:tcPr>
            <w:tcW w:w="1549" w:type="dxa"/>
            <w:shd w:val="clear" w:color="auto" w:fill="auto"/>
          </w:tcPr>
          <w:p w:rsidR="00B847A3" w:rsidRPr="001F6845" w:rsidRDefault="001F6845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50,0</w:t>
            </w:r>
          </w:p>
        </w:tc>
        <w:tc>
          <w:tcPr>
            <w:tcW w:w="1550" w:type="dxa"/>
            <w:shd w:val="clear" w:color="auto" w:fill="auto"/>
          </w:tcPr>
          <w:p w:rsidR="00B847A3" w:rsidRPr="001F6845" w:rsidRDefault="001F6845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F6845">
              <w:rPr>
                <w:sz w:val="18"/>
                <w:szCs w:val="18"/>
              </w:rPr>
              <w:t>100,0</w:t>
            </w:r>
          </w:p>
        </w:tc>
        <w:tc>
          <w:tcPr>
            <w:tcW w:w="2498" w:type="dxa"/>
            <w:shd w:val="clear" w:color="auto" w:fill="auto"/>
          </w:tcPr>
          <w:p w:rsidR="00B847A3" w:rsidRPr="001F6845" w:rsidRDefault="00B847A3" w:rsidP="001F684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071C8E" w:rsidRPr="001F6845" w:rsidTr="001F6845">
        <w:tc>
          <w:tcPr>
            <w:tcW w:w="510" w:type="dxa"/>
            <w:shd w:val="clear" w:color="auto" w:fill="auto"/>
          </w:tcPr>
          <w:p w:rsidR="00071C8E" w:rsidRPr="001F6845" w:rsidRDefault="00071C8E" w:rsidP="001F684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36" w:type="dxa"/>
            <w:shd w:val="clear" w:color="auto" w:fill="auto"/>
          </w:tcPr>
          <w:p w:rsidR="00071C8E" w:rsidRPr="001F6845" w:rsidRDefault="00071C8E" w:rsidP="001F6845">
            <w:pPr>
              <w:spacing w:line="276" w:lineRule="auto"/>
              <w:jc w:val="left"/>
              <w:rPr>
                <w:b/>
                <w:sz w:val="18"/>
                <w:szCs w:val="18"/>
              </w:rPr>
            </w:pPr>
            <w:r w:rsidRPr="001F6845"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071C8E" w:rsidRPr="001F6845" w:rsidRDefault="001F6845" w:rsidP="001F684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32 684,5</w:t>
            </w:r>
          </w:p>
        </w:tc>
        <w:tc>
          <w:tcPr>
            <w:tcW w:w="1549" w:type="dxa"/>
            <w:shd w:val="clear" w:color="auto" w:fill="auto"/>
          </w:tcPr>
          <w:p w:rsidR="00071C8E" w:rsidRPr="001F6845" w:rsidRDefault="001F6845" w:rsidP="001F684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32 654,6</w:t>
            </w:r>
          </w:p>
        </w:tc>
        <w:tc>
          <w:tcPr>
            <w:tcW w:w="1550" w:type="dxa"/>
            <w:shd w:val="clear" w:color="auto" w:fill="auto"/>
          </w:tcPr>
          <w:p w:rsidR="00071C8E" w:rsidRPr="001F6845" w:rsidRDefault="001F6845" w:rsidP="001F684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99,9</w:t>
            </w:r>
          </w:p>
        </w:tc>
        <w:tc>
          <w:tcPr>
            <w:tcW w:w="2498" w:type="dxa"/>
            <w:shd w:val="clear" w:color="auto" w:fill="auto"/>
          </w:tcPr>
          <w:p w:rsidR="00071C8E" w:rsidRPr="001F6845" w:rsidRDefault="00071C8E" w:rsidP="001F684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071C8E" w:rsidRPr="00071C8E" w:rsidRDefault="00071C8E" w:rsidP="001F6845">
      <w:pPr>
        <w:spacing w:line="276" w:lineRule="auto"/>
        <w:ind w:firstLine="709"/>
        <w:rPr>
          <w:b/>
          <w:szCs w:val="28"/>
        </w:rPr>
      </w:pPr>
    </w:p>
    <w:p w:rsidR="00804B47" w:rsidRDefault="00804B47" w:rsidP="001F6845">
      <w:pPr>
        <w:spacing w:line="276" w:lineRule="auto"/>
        <w:ind w:firstLine="709"/>
        <w:rPr>
          <w:b/>
          <w:szCs w:val="28"/>
        </w:rPr>
      </w:pPr>
    </w:p>
    <w:p w:rsidR="00071C8E" w:rsidRPr="00071C8E" w:rsidRDefault="00071C8E" w:rsidP="001F6845">
      <w:pPr>
        <w:spacing w:line="276" w:lineRule="auto"/>
        <w:ind w:firstLine="709"/>
        <w:rPr>
          <w:b/>
          <w:szCs w:val="28"/>
        </w:rPr>
      </w:pPr>
      <w:r w:rsidRPr="00071C8E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071C8E" w:rsidRPr="00071C8E" w:rsidRDefault="00071C8E" w:rsidP="001F6845">
      <w:pPr>
        <w:spacing w:line="276" w:lineRule="auto"/>
        <w:ind w:firstLine="709"/>
        <w:rPr>
          <w:szCs w:val="28"/>
        </w:rPr>
      </w:pPr>
      <w:r w:rsidRPr="00071C8E">
        <w:rPr>
          <w:szCs w:val="28"/>
        </w:rPr>
        <w:t xml:space="preserve">       Муниципальное задание отсутствует. </w:t>
      </w:r>
    </w:p>
    <w:p w:rsidR="00071C8E" w:rsidRPr="00071C8E" w:rsidRDefault="00071C8E" w:rsidP="001F6845">
      <w:pPr>
        <w:spacing w:line="276" w:lineRule="auto"/>
        <w:ind w:firstLine="709"/>
        <w:rPr>
          <w:szCs w:val="28"/>
        </w:rPr>
      </w:pPr>
      <w:r w:rsidRPr="00071C8E">
        <w:rPr>
          <w:szCs w:val="28"/>
        </w:rPr>
        <w:t xml:space="preserve">                         </w:t>
      </w:r>
    </w:p>
    <w:p w:rsidR="00071C8E" w:rsidRPr="00071C8E" w:rsidRDefault="00071C8E" w:rsidP="001F6845">
      <w:pPr>
        <w:spacing w:line="276" w:lineRule="auto"/>
        <w:ind w:firstLine="709"/>
        <w:rPr>
          <w:b/>
          <w:szCs w:val="28"/>
        </w:rPr>
      </w:pPr>
      <w:r w:rsidRPr="00071C8E">
        <w:rPr>
          <w:b/>
          <w:szCs w:val="28"/>
        </w:rPr>
        <w:t xml:space="preserve"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</w:t>
      </w:r>
      <w:r w:rsidRPr="00071C8E">
        <w:rPr>
          <w:b/>
          <w:szCs w:val="28"/>
        </w:rPr>
        <w:lastRenderedPageBreak/>
        <w:t>программу (подпрограмму, иную программу, входящие в состав муниципальной программы:</w:t>
      </w:r>
    </w:p>
    <w:p w:rsidR="00071C8E" w:rsidRPr="00071C8E" w:rsidRDefault="00071C8E" w:rsidP="001F6845">
      <w:pPr>
        <w:spacing w:line="276" w:lineRule="auto"/>
        <w:ind w:firstLine="709"/>
        <w:rPr>
          <w:szCs w:val="28"/>
        </w:rPr>
      </w:pPr>
      <w:r w:rsidRPr="00071C8E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071C8E" w:rsidRPr="00071C8E" w:rsidRDefault="00071C8E" w:rsidP="001F6845">
      <w:pPr>
        <w:spacing w:line="276" w:lineRule="auto"/>
        <w:ind w:firstLine="709"/>
        <w:rPr>
          <w:b/>
          <w:szCs w:val="28"/>
        </w:rPr>
      </w:pPr>
      <w:r w:rsidRPr="00071C8E">
        <w:rPr>
          <w:b/>
          <w:szCs w:val="28"/>
        </w:rPr>
        <w:t xml:space="preserve"> </w:t>
      </w:r>
    </w:p>
    <w:p w:rsidR="00071C8E" w:rsidRPr="00071C8E" w:rsidRDefault="00071C8E" w:rsidP="001F6845">
      <w:pPr>
        <w:spacing w:line="276" w:lineRule="auto"/>
        <w:ind w:firstLine="709"/>
        <w:rPr>
          <w:b/>
          <w:szCs w:val="28"/>
        </w:rPr>
      </w:pPr>
      <w:r w:rsidRPr="00071C8E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071C8E" w:rsidRDefault="00071C8E" w:rsidP="001F6845">
      <w:pPr>
        <w:spacing w:line="276" w:lineRule="auto"/>
        <w:ind w:firstLine="709"/>
        <w:jc w:val="center"/>
        <w:rPr>
          <w:szCs w:val="28"/>
        </w:rPr>
      </w:pPr>
      <w:r w:rsidRPr="00071C8E">
        <w:rPr>
          <w:szCs w:val="28"/>
        </w:rPr>
        <w:t>Отсутствуют.</w:t>
      </w:r>
    </w:p>
    <w:p w:rsidR="00071C8E" w:rsidRDefault="00071C8E" w:rsidP="001F6845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                                     </w:t>
      </w:r>
    </w:p>
    <w:p w:rsidR="00071C8E" w:rsidRPr="00071C8E" w:rsidRDefault="00AA5B95" w:rsidP="001F6845">
      <w:pPr>
        <w:spacing w:line="276" w:lineRule="auto"/>
        <w:ind w:firstLine="709"/>
        <w:rPr>
          <w:b/>
          <w:szCs w:val="28"/>
        </w:rPr>
      </w:pPr>
      <w:r w:rsidRPr="00071C8E">
        <w:rPr>
          <w:b/>
          <w:szCs w:val="28"/>
        </w:rPr>
        <w:t>3.9.Результаты реализации мер государственного</w:t>
      </w:r>
      <w:r w:rsidR="00071C8E" w:rsidRPr="00071C8E">
        <w:rPr>
          <w:b/>
          <w:szCs w:val="28"/>
        </w:rPr>
        <w:t xml:space="preserve">              </w:t>
      </w:r>
    </w:p>
    <w:p w:rsidR="00071C8E" w:rsidRDefault="00AA5B95" w:rsidP="001F6845">
      <w:pPr>
        <w:spacing w:line="276" w:lineRule="auto"/>
        <w:ind w:firstLine="709"/>
        <w:rPr>
          <w:szCs w:val="28"/>
        </w:rPr>
      </w:pPr>
      <w:r w:rsidRPr="00071C8E">
        <w:rPr>
          <w:b/>
          <w:szCs w:val="28"/>
        </w:rPr>
        <w:t>и правового регулирования:</w:t>
      </w:r>
      <w:r w:rsidR="00071C8E">
        <w:rPr>
          <w:szCs w:val="28"/>
        </w:rPr>
        <w:t xml:space="preserve">                      </w:t>
      </w:r>
    </w:p>
    <w:p w:rsidR="00071C8E" w:rsidRDefault="00AA5B95" w:rsidP="001F6845">
      <w:pPr>
        <w:spacing w:line="276" w:lineRule="auto"/>
        <w:ind w:firstLine="709"/>
        <w:rPr>
          <w:szCs w:val="28"/>
        </w:rPr>
      </w:pPr>
      <w:r w:rsidRPr="00EC2536">
        <w:rPr>
          <w:szCs w:val="28"/>
        </w:rPr>
        <w:t>Правовое регулирование в сфере культуры определено:</w:t>
      </w:r>
      <w:r w:rsidR="00071C8E">
        <w:rPr>
          <w:szCs w:val="28"/>
        </w:rPr>
        <w:t xml:space="preserve">                   </w:t>
      </w:r>
    </w:p>
    <w:p w:rsidR="00071C8E" w:rsidRDefault="00AA5B95" w:rsidP="001F6845">
      <w:pPr>
        <w:spacing w:line="276" w:lineRule="auto"/>
        <w:ind w:firstLine="709"/>
        <w:rPr>
          <w:szCs w:val="28"/>
        </w:rPr>
      </w:pPr>
      <w:r w:rsidRPr="00EC2536">
        <w:rPr>
          <w:szCs w:val="28"/>
        </w:rPr>
        <w:t>- Федеральным законом от 06.10.2003 №131-ФЗ «Об общих принципах организации местного самоуправления в Российской Федерации»;</w:t>
      </w:r>
      <w:r w:rsidR="00071C8E">
        <w:rPr>
          <w:szCs w:val="28"/>
        </w:rPr>
        <w:t xml:space="preserve">          </w:t>
      </w:r>
    </w:p>
    <w:p w:rsidR="00071C8E" w:rsidRDefault="00AA5B95" w:rsidP="001F6845">
      <w:pPr>
        <w:spacing w:line="276" w:lineRule="auto"/>
        <w:ind w:firstLine="709"/>
        <w:rPr>
          <w:szCs w:val="28"/>
        </w:rPr>
      </w:pPr>
      <w:r w:rsidRPr="00EC2536">
        <w:rPr>
          <w:szCs w:val="28"/>
        </w:rPr>
        <w:t>- Основами законодательства Российской Федерации о культуре от 09.10.1992 № 3612-1;</w:t>
      </w:r>
      <w:r w:rsidR="00071C8E">
        <w:rPr>
          <w:szCs w:val="28"/>
        </w:rPr>
        <w:t xml:space="preserve">                                                   </w:t>
      </w:r>
    </w:p>
    <w:p w:rsidR="00071C8E" w:rsidRDefault="00AA5B95" w:rsidP="001F6845">
      <w:pPr>
        <w:spacing w:line="276" w:lineRule="auto"/>
        <w:ind w:firstLine="709"/>
        <w:rPr>
          <w:szCs w:val="28"/>
        </w:rPr>
      </w:pPr>
      <w:r w:rsidRPr="00EC2536">
        <w:rPr>
          <w:szCs w:val="28"/>
        </w:rPr>
        <w:t>- Государственной программой Самарской области «Развитие культуры в Самарской области на период до 2024 года» (утверждена постановлением Правительства Самарской области от 27.11.2013 №682);</w:t>
      </w:r>
      <w:r w:rsidR="00071C8E">
        <w:rPr>
          <w:szCs w:val="28"/>
        </w:rPr>
        <w:t xml:space="preserve">                    </w:t>
      </w:r>
    </w:p>
    <w:p w:rsidR="00071C8E" w:rsidRDefault="00AA5B95" w:rsidP="001F6845">
      <w:pPr>
        <w:spacing w:line="276" w:lineRule="auto"/>
        <w:ind w:firstLine="709"/>
        <w:rPr>
          <w:szCs w:val="28"/>
        </w:rPr>
      </w:pPr>
      <w:r w:rsidRPr="00EC2536">
        <w:rPr>
          <w:szCs w:val="28"/>
        </w:rPr>
        <w:t>- Государственной программой Самарской области «Развитие физической культуры и спорта в Сама</w:t>
      </w:r>
      <w:r w:rsidR="00B847A3">
        <w:rPr>
          <w:szCs w:val="28"/>
        </w:rPr>
        <w:t>рской области»</w:t>
      </w:r>
      <w:r w:rsidRPr="00EC2536">
        <w:rPr>
          <w:szCs w:val="28"/>
        </w:rPr>
        <w:t xml:space="preserve"> (утверждена Постановлением Правительства Самарской области от 27 ноября 2013 года № 683);</w:t>
      </w:r>
      <w:r w:rsidR="00071C8E">
        <w:rPr>
          <w:szCs w:val="28"/>
        </w:rPr>
        <w:t xml:space="preserve"> </w:t>
      </w:r>
    </w:p>
    <w:p w:rsidR="00071C8E" w:rsidRDefault="00071C8E" w:rsidP="001F6845">
      <w:pPr>
        <w:spacing w:line="276" w:lineRule="auto"/>
        <w:rPr>
          <w:bCs/>
          <w:szCs w:val="28"/>
          <w:lang w:eastAsia="en-US"/>
        </w:rPr>
      </w:pPr>
      <w:r>
        <w:rPr>
          <w:szCs w:val="28"/>
        </w:rPr>
        <w:t xml:space="preserve">        </w:t>
      </w:r>
      <w:r w:rsidR="00AA5B95" w:rsidRPr="00EC2536">
        <w:rPr>
          <w:szCs w:val="28"/>
        </w:rPr>
        <w:t xml:space="preserve"> - </w:t>
      </w:r>
      <w:r w:rsidR="00AA5B95">
        <w:rPr>
          <w:bCs/>
          <w:szCs w:val="28"/>
        </w:rPr>
        <w:t xml:space="preserve">Порядком принятия решений о разработке, формирования и реализации муниципальных программ сельского поселения Черновка, утверждённым постановлением </w:t>
      </w:r>
      <w:r w:rsidR="00AA5B95">
        <w:rPr>
          <w:bCs/>
          <w:szCs w:val="28"/>
          <w:lang w:eastAsia="en-US"/>
        </w:rPr>
        <w:t>Главы сельского поселения Черновка муниципального района Кинель-Черкасский Самарской области от 25 декабря 2013 года № 112.</w:t>
      </w:r>
      <w:r>
        <w:rPr>
          <w:bCs/>
          <w:szCs w:val="28"/>
          <w:lang w:eastAsia="en-US"/>
        </w:rPr>
        <w:t xml:space="preserve">  </w:t>
      </w:r>
    </w:p>
    <w:p w:rsidR="00071C8E" w:rsidRDefault="00071C8E" w:rsidP="001F6845">
      <w:pPr>
        <w:spacing w:line="276" w:lineRule="auto"/>
        <w:rPr>
          <w:bCs/>
          <w:szCs w:val="28"/>
          <w:lang w:eastAsia="en-US"/>
        </w:rPr>
      </w:pPr>
      <w:r>
        <w:rPr>
          <w:bCs/>
          <w:szCs w:val="28"/>
          <w:lang w:eastAsia="en-US"/>
        </w:rPr>
        <w:t xml:space="preserve">                                                      </w:t>
      </w:r>
    </w:p>
    <w:p w:rsidR="00071C8E" w:rsidRPr="00071C8E" w:rsidRDefault="00AA5B95" w:rsidP="001F6845">
      <w:pPr>
        <w:spacing w:line="276" w:lineRule="auto"/>
        <w:ind w:firstLine="709"/>
        <w:rPr>
          <w:b/>
          <w:szCs w:val="28"/>
        </w:rPr>
      </w:pPr>
      <w:r>
        <w:rPr>
          <w:bCs/>
          <w:szCs w:val="28"/>
          <w:lang w:eastAsia="en-US"/>
        </w:rPr>
        <w:t xml:space="preserve"> </w:t>
      </w:r>
      <w:r w:rsidRPr="00071C8E">
        <w:rPr>
          <w:b/>
          <w:szCs w:val="28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году:</w:t>
      </w:r>
      <w:r w:rsidR="00071C8E" w:rsidRPr="00071C8E">
        <w:rPr>
          <w:b/>
          <w:szCs w:val="28"/>
        </w:rPr>
        <w:t xml:space="preserve">                       </w:t>
      </w:r>
    </w:p>
    <w:p w:rsidR="00071C8E" w:rsidRDefault="004E042C" w:rsidP="001F6845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</w:t>
      </w:r>
      <w:r w:rsidR="00071C8E">
        <w:rPr>
          <w:szCs w:val="28"/>
        </w:rPr>
        <w:t xml:space="preserve">           </w:t>
      </w:r>
    </w:p>
    <w:p w:rsidR="00071C8E" w:rsidRDefault="004E042C" w:rsidP="001F6845">
      <w:pPr>
        <w:spacing w:line="276" w:lineRule="auto"/>
        <w:ind w:firstLine="709"/>
        <w:rPr>
          <w:szCs w:val="28"/>
        </w:rPr>
      </w:pPr>
      <w:r>
        <w:rPr>
          <w:szCs w:val="28"/>
        </w:rPr>
        <w:t>отчетный год рассчитывается по формуле:</w:t>
      </w:r>
      <w:r w:rsidR="00071C8E">
        <w:rPr>
          <w:szCs w:val="28"/>
        </w:rPr>
        <w:t xml:space="preserve">          </w:t>
      </w:r>
    </w:p>
    <w:p w:rsidR="00071C8E" w:rsidRDefault="00071C8E" w:rsidP="001F6845">
      <w:pPr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</w:p>
    <w:p w:rsidR="00071C8E" w:rsidRDefault="00071C8E" w:rsidP="001F6845">
      <w:pPr>
        <w:spacing w:line="276" w:lineRule="auto"/>
        <w:ind w:firstLine="709"/>
        <w:rPr>
          <w:sz w:val="24"/>
          <w:szCs w:val="24"/>
        </w:rPr>
      </w:pPr>
    </w:p>
    <w:p w:rsidR="00AE61A8" w:rsidRDefault="00071C8E" w:rsidP="001F6845">
      <w:pPr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</w:t>
      </w:r>
      <w:r w:rsidR="004E042C">
        <w:rPr>
          <w:position w:val="-56"/>
          <w:sz w:val="24"/>
          <w:szCs w:val="24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7" o:title=""/>
          </v:shape>
          <o:OLEObject Type="Embed" ProgID="Equation.3" ShapeID="_x0000_i1025" DrawAspect="Content" ObjectID="_1849170901" r:id="rId8"/>
        </w:object>
      </w:r>
      <w:r w:rsidR="004E042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AE61A8">
        <w:rPr>
          <w:sz w:val="24"/>
          <w:szCs w:val="24"/>
        </w:rPr>
        <w:t xml:space="preserve">    </w:t>
      </w:r>
    </w:p>
    <w:p w:rsidR="00AE61A8" w:rsidRDefault="00AE61A8" w:rsidP="001F6845">
      <w:pPr>
        <w:spacing w:line="276" w:lineRule="auto"/>
        <w:ind w:firstLine="709"/>
        <w:rPr>
          <w:sz w:val="24"/>
          <w:szCs w:val="24"/>
        </w:rPr>
      </w:pPr>
    </w:p>
    <w:p w:rsidR="00AE61A8" w:rsidRDefault="00AE61A8" w:rsidP="001F6845">
      <w:pPr>
        <w:spacing w:line="276" w:lineRule="auto"/>
        <w:ind w:firstLine="709"/>
        <w:rPr>
          <w:sz w:val="24"/>
          <w:szCs w:val="24"/>
        </w:rPr>
      </w:pPr>
    </w:p>
    <w:p w:rsidR="00AE61A8" w:rsidRDefault="00AE61A8" w:rsidP="001F6845">
      <w:pPr>
        <w:keepNext/>
        <w:keepLines/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  <w:r w:rsidR="005E2BFC">
        <w:rPr>
          <w:sz w:val="24"/>
          <w:szCs w:val="24"/>
        </w:rPr>
        <w:t xml:space="preserve">  </w:t>
      </w:r>
      <w:r w:rsidR="005E2BFC" w:rsidRPr="005E2BFC">
        <w:rPr>
          <w:sz w:val="24"/>
          <w:szCs w:val="24"/>
          <w:u w:val="single"/>
        </w:rPr>
        <w:t>7,2/7,2+2,2/2,2+2,2/2,2+9/9+8/8+9/9</w:t>
      </w:r>
    </w:p>
    <w:p w:rsidR="00AE61A8" w:rsidRDefault="00AE61A8" w:rsidP="001F6845">
      <w:pPr>
        <w:keepNext/>
        <w:keepLines/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>
        <w:rPr>
          <w:sz w:val="24"/>
          <w:szCs w:val="24"/>
          <w:lang w:val="en-US"/>
        </w:rPr>
        <w:t>R</w:t>
      </w:r>
      <w:r>
        <w:rPr>
          <w:sz w:val="24"/>
          <w:szCs w:val="24"/>
        </w:rPr>
        <w:t xml:space="preserve">=     </w:t>
      </w:r>
      <w:r>
        <w:rPr>
          <w:sz w:val="24"/>
          <w:szCs w:val="24"/>
          <w:u w:val="single"/>
        </w:rPr>
        <w:t xml:space="preserve">                           6  ________            </w:t>
      </w:r>
      <w:r w:rsidR="003275FD">
        <w:rPr>
          <w:sz w:val="24"/>
          <w:szCs w:val="24"/>
        </w:rPr>
        <w:t>х 100%=  100</w:t>
      </w:r>
      <w:r w:rsidR="00804B47">
        <w:rPr>
          <w:sz w:val="24"/>
          <w:szCs w:val="24"/>
        </w:rPr>
        <w:t>,1</w:t>
      </w:r>
      <w:r>
        <w:rPr>
          <w:sz w:val="24"/>
          <w:szCs w:val="24"/>
        </w:rPr>
        <w:t>%</w:t>
      </w:r>
    </w:p>
    <w:p w:rsidR="00AE61A8" w:rsidRPr="00845A72" w:rsidRDefault="00AE61A8" w:rsidP="001F6845">
      <w:pPr>
        <w:keepNext/>
        <w:keepLines/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                        </w:t>
      </w:r>
      <w:r w:rsidR="003275FD">
        <w:rPr>
          <w:sz w:val="24"/>
          <w:szCs w:val="24"/>
        </w:rPr>
        <w:t xml:space="preserve">        </w:t>
      </w:r>
      <w:r w:rsidR="00804B47">
        <w:rPr>
          <w:sz w:val="24"/>
          <w:szCs w:val="24"/>
          <w:u w:val="single"/>
        </w:rPr>
        <w:t>32 654,6</w:t>
      </w:r>
    </w:p>
    <w:p w:rsidR="00AE61A8" w:rsidRPr="00845A72" w:rsidRDefault="00AE61A8" w:rsidP="001F6845">
      <w:pPr>
        <w:keepNext/>
        <w:keepLine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  <w:r w:rsidR="003275FD">
        <w:rPr>
          <w:sz w:val="24"/>
          <w:szCs w:val="24"/>
        </w:rPr>
        <w:t xml:space="preserve">       </w:t>
      </w:r>
      <w:r w:rsidR="00804B47">
        <w:rPr>
          <w:sz w:val="24"/>
          <w:szCs w:val="24"/>
        </w:rPr>
        <w:t xml:space="preserve">                     32 684,5</w:t>
      </w:r>
    </w:p>
    <w:p w:rsidR="00AE61A8" w:rsidRDefault="004E042C" w:rsidP="001F6845">
      <w:pPr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AE61A8">
        <w:rPr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</w:p>
    <w:p w:rsidR="00AE61A8" w:rsidRDefault="004E042C" w:rsidP="001F6845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где </w:t>
      </w:r>
      <w:r>
        <w:rPr>
          <w:szCs w:val="28"/>
          <w:lang w:val="en-US"/>
        </w:rPr>
        <w:t>N</w:t>
      </w:r>
      <w:r w:rsidRPr="007564C2">
        <w:rPr>
          <w:szCs w:val="28"/>
        </w:rPr>
        <w:t xml:space="preserve"> </w:t>
      </w:r>
      <w:r>
        <w:rPr>
          <w:szCs w:val="28"/>
        </w:rPr>
        <w:t xml:space="preserve">– количество показателей (индикаторов) </w:t>
      </w:r>
      <w:r>
        <w:t>муниципальной</w:t>
      </w:r>
      <w:r>
        <w:rPr>
          <w:szCs w:val="28"/>
        </w:rPr>
        <w:t xml:space="preserve"> программы; </w:t>
      </w:r>
      <w:r w:rsidR="00AE61A8">
        <w:rPr>
          <w:szCs w:val="28"/>
        </w:rPr>
        <w:t xml:space="preserve">                                                                                                           </w:t>
      </w:r>
    </w:p>
    <w:p w:rsidR="00AE61A8" w:rsidRDefault="004E042C" w:rsidP="001F6845">
      <w:pPr>
        <w:spacing w:line="276" w:lineRule="auto"/>
        <w:ind w:firstLine="709"/>
        <w:rPr>
          <w:szCs w:val="28"/>
        </w:rPr>
      </w:pPr>
      <w:r>
        <w:rPr>
          <w:position w:val="-10"/>
        </w:rPr>
        <w:object w:dxaOrig="600" w:dyaOrig="360">
          <v:shape id="_x0000_i1026" type="#_x0000_t75" style="width:30pt;height:18pt" o:ole="">
            <v:imagedata r:id="rId9" o:title=""/>
          </v:shape>
          <o:OLEObject Type="Embed" ProgID="Equation.3" ShapeID="_x0000_i1026" DrawAspect="Content" ObjectID="_1849170902" r:id="rId10"/>
        </w:object>
      </w:r>
      <w:r>
        <w:rPr>
          <w:szCs w:val="28"/>
        </w:rPr>
        <w:t xml:space="preserve">– плановое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(индикатора);</w:t>
      </w:r>
      <w:r w:rsidR="00AE61A8">
        <w:rPr>
          <w:szCs w:val="28"/>
        </w:rPr>
        <w:t xml:space="preserve">                                  </w:t>
      </w:r>
    </w:p>
    <w:p w:rsidR="00AE61A8" w:rsidRDefault="004E042C" w:rsidP="001F6845">
      <w:pPr>
        <w:spacing w:line="276" w:lineRule="auto"/>
        <w:ind w:firstLine="709"/>
        <w:rPr>
          <w:szCs w:val="28"/>
        </w:rPr>
      </w:pPr>
      <w:r>
        <w:rPr>
          <w:position w:val="-10"/>
        </w:rPr>
        <w:object w:dxaOrig="600" w:dyaOrig="360">
          <v:shape id="_x0000_i1027" type="#_x0000_t75" style="width:30pt;height:18pt" o:ole="">
            <v:imagedata r:id="rId11" o:title=""/>
          </v:shape>
          <o:OLEObject Type="Embed" ProgID="Equation.3" ShapeID="_x0000_i1027" DrawAspect="Content" ObjectID="_1849170903" r:id="rId12"/>
        </w:object>
      </w:r>
      <w:r>
        <w:rPr>
          <w:szCs w:val="28"/>
        </w:rPr>
        <w:t xml:space="preserve">–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 на конец отчетного года;</w:t>
      </w:r>
      <w:r w:rsidR="00AE61A8">
        <w:rPr>
          <w:szCs w:val="28"/>
        </w:rPr>
        <w:t xml:space="preserve">                 </w:t>
      </w:r>
    </w:p>
    <w:p w:rsidR="00AE61A8" w:rsidRDefault="004E042C" w:rsidP="001F6845">
      <w:pPr>
        <w:spacing w:line="276" w:lineRule="auto"/>
        <w:ind w:firstLine="709"/>
        <w:rPr>
          <w:szCs w:val="28"/>
        </w:rPr>
      </w:pPr>
      <w:r>
        <w:rPr>
          <w:position w:val="-4"/>
        </w:rPr>
        <w:object w:dxaOrig="555" w:dyaOrig="300">
          <v:shape id="_x0000_i1028" type="#_x0000_t75" style="width:27.75pt;height:15pt" o:ole="">
            <v:imagedata r:id="rId13" o:title=""/>
          </v:shape>
          <o:OLEObject Type="Embed" ProgID="Equation.3" ShapeID="_x0000_i1028" DrawAspect="Content" ObjectID="_1849170904" r:id="rId14"/>
        </w:object>
      </w:r>
      <w:r>
        <w:rPr>
          <w:szCs w:val="28"/>
        </w:rPr>
        <w:t xml:space="preserve">– плановая сумма средств на финансирование </w:t>
      </w:r>
      <w:r>
        <w:t>муниципальной</w:t>
      </w:r>
      <w:r>
        <w:rPr>
          <w:szCs w:val="28"/>
        </w:rPr>
        <w:t xml:space="preserve"> программы</w:t>
      </w:r>
      <w:r>
        <w:rPr>
          <w:color w:val="000000"/>
          <w:szCs w:val="28"/>
        </w:rPr>
        <w:t xml:space="preserve">, </w:t>
      </w:r>
      <w:r>
        <w:rPr>
          <w:szCs w:val="28"/>
        </w:rPr>
        <w:t>предусмотренная на реализацию программных мероприятий в отчетном году;</w:t>
      </w:r>
      <w:r w:rsidR="00AE61A8">
        <w:rPr>
          <w:szCs w:val="28"/>
        </w:rPr>
        <w:t xml:space="preserve">                                                                                                                                   </w:t>
      </w:r>
    </w:p>
    <w:p w:rsidR="00AE61A8" w:rsidRDefault="004E042C" w:rsidP="001F6845">
      <w:pPr>
        <w:spacing w:line="276" w:lineRule="auto"/>
        <w:ind w:firstLine="709"/>
        <w:rPr>
          <w:szCs w:val="28"/>
        </w:rPr>
      </w:pPr>
      <w:r>
        <w:rPr>
          <w:position w:val="-4"/>
        </w:rPr>
        <w:object w:dxaOrig="540" w:dyaOrig="300">
          <v:shape id="_x0000_i1029" type="#_x0000_t75" style="width:27pt;height:15pt" o:ole="">
            <v:imagedata r:id="rId15" o:title=""/>
          </v:shape>
          <o:OLEObject Type="Embed" ProgID="Equation.3" ShapeID="_x0000_i1029" DrawAspect="Content" ObjectID="_1849170905" r:id="rId16"/>
        </w:object>
      </w:r>
      <w:r>
        <w:rPr>
          <w:szCs w:val="28"/>
        </w:rPr>
        <w:t xml:space="preserve">– сумма фактически произведенных расходов на реализацию мероприятий </w:t>
      </w:r>
      <w:r w:rsidR="00AE61A8">
        <w:rPr>
          <w:szCs w:val="28"/>
        </w:rPr>
        <w:t xml:space="preserve"> </w:t>
      </w:r>
    </w:p>
    <w:p w:rsidR="00AE61A8" w:rsidRDefault="00AE61A8" w:rsidP="001F6845">
      <w:pPr>
        <w:spacing w:line="276" w:lineRule="auto"/>
        <w:ind w:firstLine="709"/>
        <w:rPr>
          <w:szCs w:val="28"/>
        </w:rPr>
      </w:pPr>
      <w:r>
        <w:rPr>
          <w:szCs w:val="28"/>
        </w:rPr>
        <w:t>м</w:t>
      </w:r>
      <w:r w:rsidR="004E042C">
        <w:t>униципальной</w:t>
      </w:r>
      <w:r w:rsidR="004E042C">
        <w:rPr>
          <w:szCs w:val="28"/>
        </w:rPr>
        <w:t xml:space="preserve"> программы, </w:t>
      </w:r>
      <w:r w:rsidR="004E042C">
        <w:rPr>
          <w:color w:val="000000"/>
          <w:szCs w:val="28"/>
        </w:rPr>
        <w:t xml:space="preserve">входящих в состав </w:t>
      </w:r>
      <w:r w:rsidR="004E042C">
        <w:t>муниципальной</w:t>
      </w:r>
      <w:r w:rsidR="004E042C">
        <w:rPr>
          <w:color w:val="000000"/>
          <w:szCs w:val="28"/>
        </w:rPr>
        <w:t xml:space="preserve"> программы)</w:t>
      </w:r>
      <w:r w:rsidR="004E042C">
        <w:rPr>
          <w:szCs w:val="28"/>
        </w:rPr>
        <w:t xml:space="preserve"> на конец отчетного года.</w:t>
      </w:r>
      <w:r>
        <w:rPr>
          <w:szCs w:val="28"/>
        </w:rPr>
        <w:t xml:space="preserve">                                                                                      </w:t>
      </w:r>
    </w:p>
    <w:p w:rsidR="00AE61A8" w:rsidRDefault="00A3446C" w:rsidP="001F6845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Согласно критериям комплексной оценки эффективности реализации </w:t>
      </w:r>
      <w:r>
        <w:t xml:space="preserve">муниципальной </w:t>
      </w:r>
      <w:r>
        <w:rPr>
          <w:szCs w:val="28"/>
        </w:rPr>
        <w:t xml:space="preserve">программы, утвержденным </w:t>
      </w:r>
      <w:r>
        <w:rPr>
          <w:bCs/>
          <w:szCs w:val="28"/>
        </w:rPr>
        <w:t>с Порядком принятия решений о</w:t>
      </w:r>
      <w:r w:rsidR="0009476B">
        <w:rPr>
          <w:bCs/>
          <w:szCs w:val="28"/>
        </w:rPr>
        <w:t xml:space="preserve"> </w:t>
      </w:r>
      <w:r w:rsidR="004E042C">
        <w:rPr>
          <w:bCs/>
          <w:szCs w:val="28"/>
        </w:rPr>
        <w:t xml:space="preserve">разработке, формирования и реализации муниципальных программ сельского поселения Черновка, утверждённым постановлением </w:t>
      </w:r>
      <w:r w:rsidR="004E042C">
        <w:rPr>
          <w:bCs/>
          <w:szCs w:val="28"/>
          <w:lang w:eastAsia="en-US"/>
        </w:rPr>
        <w:t xml:space="preserve">Главы сельского поселения Черновка муниципального района Кинель-Черкасский Самарской области от 25 декабря 2013 года № 112, </w:t>
      </w:r>
      <w:r w:rsidR="004E042C">
        <w:rPr>
          <w:szCs w:val="28"/>
        </w:rPr>
        <w:t xml:space="preserve">эффективность реализации </w:t>
      </w:r>
      <w:r w:rsidR="004E042C">
        <w:t xml:space="preserve">муниципальной </w:t>
      </w:r>
      <w:r w:rsidR="004E042C">
        <w:rPr>
          <w:szCs w:val="28"/>
        </w:rPr>
        <w:t>программы признается высокой:</w:t>
      </w:r>
      <w:r w:rsidR="00AE61A8">
        <w:rPr>
          <w:szCs w:val="28"/>
        </w:rPr>
        <w:t xml:space="preserve">                                                                                                </w:t>
      </w:r>
    </w:p>
    <w:p w:rsidR="00AE61A8" w:rsidRDefault="00804B47" w:rsidP="001F6845">
      <w:pPr>
        <w:spacing w:line="276" w:lineRule="auto"/>
        <w:ind w:firstLine="709"/>
        <w:rPr>
          <w:szCs w:val="28"/>
        </w:rPr>
      </w:pPr>
      <w:r w:rsidRPr="00804B47">
        <w:rPr>
          <w:szCs w:val="28"/>
        </w:rPr>
        <w:t>при значении показателя эффективности реализации муниципальной программы более 100 процентов и степени выполнения мероприятий муниципальной программы равной 100 процентов.</w:t>
      </w:r>
      <w:r w:rsidR="00AE61A8">
        <w:rPr>
          <w:szCs w:val="28"/>
        </w:rPr>
        <w:t xml:space="preserve">                                                                                                            </w:t>
      </w:r>
    </w:p>
    <w:p w:rsidR="004E042C" w:rsidRDefault="004E042C" w:rsidP="001F6845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С учетом достижения эффективности реализации </w:t>
      </w:r>
      <w:r>
        <w:t>муниципальной</w:t>
      </w:r>
      <w:r w:rsidR="00845A72">
        <w:rPr>
          <w:szCs w:val="28"/>
        </w:rPr>
        <w:t xml:space="preserve"> программы </w:t>
      </w:r>
      <w:r w:rsidR="002F2595">
        <w:rPr>
          <w:szCs w:val="28"/>
        </w:rPr>
        <w:t xml:space="preserve">– </w:t>
      </w:r>
      <w:r w:rsidR="003275FD">
        <w:rPr>
          <w:szCs w:val="28"/>
        </w:rPr>
        <w:t>100</w:t>
      </w:r>
      <w:r w:rsidR="00804B47">
        <w:rPr>
          <w:szCs w:val="28"/>
        </w:rPr>
        <w:t>,1</w:t>
      </w:r>
      <w:r>
        <w:rPr>
          <w:szCs w:val="28"/>
        </w:rPr>
        <w:t>% и степени выполнения мероприятий муниципальной программы -</w:t>
      </w:r>
      <w:r w:rsidR="0009476B">
        <w:rPr>
          <w:szCs w:val="28"/>
        </w:rPr>
        <w:t xml:space="preserve"> </w:t>
      </w:r>
      <w:r>
        <w:rPr>
          <w:szCs w:val="28"/>
        </w:rPr>
        <w:t xml:space="preserve">100% признать эффективность реализации </w:t>
      </w:r>
      <w:r>
        <w:t>муниципальной</w:t>
      </w:r>
      <w:r>
        <w:rPr>
          <w:szCs w:val="28"/>
        </w:rPr>
        <w:t xml:space="preserve"> программы высокой. </w:t>
      </w:r>
    </w:p>
    <w:p w:rsidR="00504B12" w:rsidRDefault="00504B12" w:rsidP="001F6845">
      <w:pPr>
        <w:keepNext/>
        <w:keepLines/>
        <w:spacing w:line="276" w:lineRule="auto"/>
        <w:ind w:firstLine="709"/>
        <w:rPr>
          <w:szCs w:val="28"/>
        </w:rPr>
      </w:pPr>
    </w:p>
    <w:p w:rsidR="00AA5B95" w:rsidRPr="00504B12" w:rsidRDefault="00AA5B95" w:rsidP="001F6845">
      <w:pPr>
        <w:spacing w:line="276" w:lineRule="auto"/>
        <w:ind w:firstLine="708"/>
        <w:rPr>
          <w:b/>
        </w:rPr>
      </w:pPr>
      <w:r w:rsidRPr="00504B12">
        <w:rPr>
          <w:b/>
        </w:rPr>
        <w:t>3.11. Предложения о дальнейшей реализации муниципальной программы (подпрограммы, иной программы, входящих в состав муниципальной программы):</w:t>
      </w:r>
      <w:r w:rsidR="00106B83">
        <w:rPr>
          <w:b/>
        </w:rPr>
        <w:t xml:space="preserve">                      </w:t>
      </w:r>
    </w:p>
    <w:p w:rsidR="004E042C" w:rsidRDefault="004E042C" w:rsidP="001F6845">
      <w:pPr>
        <w:keepNext/>
        <w:keepLines/>
        <w:spacing w:line="276" w:lineRule="auto"/>
        <w:ind w:firstLine="708"/>
        <w:rPr>
          <w:szCs w:val="28"/>
        </w:rPr>
      </w:pPr>
      <w:r>
        <w:rPr>
          <w:szCs w:val="28"/>
        </w:rPr>
        <w:lastRenderedPageBreak/>
        <w:t xml:space="preserve">В целях </w:t>
      </w:r>
      <w:r w:rsidR="00845A72">
        <w:rPr>
          <w:color w:val="000000"/>
          <w:szCs w:val="28"/>
        </w:rPr>
        <w:t>повышения</w:t>
      </w:r>
      <w:r w:rsidR="00845A72" w:rsidRPr="00915A02">
        <w:rPr>
          <w:color w:val="000000"/>
          <w:szCs w:val="28"/>
        </w:rPr>
        <w:t xml:space="preserve"> эффективности муниципальной политики в сфере культуры на территории сельского поселения, создание благоприятных условий для устойчивого развития сферы культуры</w:t>
      </w:r>
      <w:r w:rsidR="00845A72">
        <w:rPr>
          <w:color w:val="000000"/>
          <w:szCs w:val="28"/>
        </w:rPr>
        <w:t xml:space="preserve"> продолжить реализацию </w:t>
      </w:r>
      <w:r w:rsidR="004037C1">
        <w:rPr>
          <w:color w:val="000000"/>
          <w:szCs w:val="28"/>
        </w:rPr>
        <w:t xml:space="preserve">мероприятий в рамках </w:t>
      </w:r>
      <w:r w:rsidR="00845A72">
        <w:rPr>
          <w:color w:val="000000"/>
          <w:szCs w:val="28"/>
        </w:rPr>
        <w:t xml:space="preserve">муниципальной программы </w:t>
      </w:r>
      <w:r w:rsidR="00845A72" w:rsidRPr="00915A02">
        <w:rPr>
          <w:szCs w:val="28"/>
        </w:rPr>
        <w:t>«Развитие культуры, молодежной политики и спорта на территории сельского поселения Черновка муниципального района Кинель-Черкасский Самарской области» на 201</w:t>
      </w:r>
      <w:r w:rsidR="004037C1">
        <w:rPr>
          <w:szCs w:val="28"/>
        </w:rPr>
        <w:t>9</w:t>
      </w:r>
      <w:r w:rsidR="00B847A3">
        <w:rPr>
          <w:szCs w:val="28"/>
        </w:rPr>
        <w:t>-2030</w:t>
      </w:r>
      <w:r w:rsidR="00845A72" w:rsidRPr="00915A02">
        <w:rPr>
          <w:szCs w:val="28"/>
        </w:rPr>
        <w:t xml:space="preserve"> годы</w:t>
      </w:r>
      <w:r>
        <w:rPr>
          <w:szCs w:val="28"/>
        </w:rPr>
        <w:t xml:space="preserve">. </w:t>
      </w:r>
    </w:p>
    <w:p w:rsidR="004E042C" w:rsidRDefault="004E042C" w:rsidP="001F6845">
      <w:pPr>
        <w:keepNext/>
        <w:keepLines/>
        <w:spacing w:line="276" w:lineRule="auto"/>
        <w:rPr>
          <w:bCs/>
          <w:spacing w:val="-2"/>
          <w:szCs w:val="28"/>
        </w:rPr>
      </w:pPr>
    </w:p>
    <w:p w:rsidR="00AE61A8" w:rsidRDefault="00AE61A8" w:rsidP="001F6845">
      <w:pPr>
        <w:keepNext/>
        <w:keepLines/>
        <w:spacing w:line="276" w:lineRule="auto"/>
        <w:rPr>
          <w:bCs/>
          <w:spacing w:val="-2"/>
          <w:szCs w:val="28"/>
        </w:rPr>
      </w:pPr>
    </w:p>
    <w:p w:rsidR="00504B12" w:rsidRDefault="00CD5D46" w:rsidP="001F6845">
      <w:pPr>
        <w:keepNext/>
        <w:keepLines/>
        <w:spacing w:line="276" w:lineRule="auto"/>
        <w:rPr>
          <w:bCs/>
          <w:spacing w:val="-2"/>
          <w:szCs w:val="28"/>
        </w:rPr>
      </w:pPr>
      <w:r>
        <w:rPr>
          <w:bCs/>
          <w:spacing w:val="-2"/>
          <w:szCs w:val="28"/>
        </w:rPr>
        <w:t xml:space="preserve">     </w:t>
      </w:r>
      <w:r w:rsidR="004E042C">
        <w:rPr>
          <w:bCs/>
          <w:spacing w:val="-2"/>
          <w:szCs w:val="28"/>
        </w:rPr>
        <w:t xml:space="preserve">Глава </w:t>
      </w:r>
    </w:p>
    <w:p w:rsidR="004E042C" w:rsidRDefault="00CD5D46" w:rsidP="001F6845">
      <w:pPr>
        <w:keepNext/>
        <w:keepLines/>
        <w:spacing w:line="276" w:lineRule="auto"/>
        <w:rPr>
          <w:bCs/>
          <w:spacing w:val="-2"/>
          <w:szCs w:val="28"/>
        </w:rPr>
      </w:pPr>
      <w:r>
        <w:rPr>
          <w:bCs/>
          <w:spacing w:val="-2"/>
          <w:szCs w:val="28"/>
        </w:rPr>
        <w:t xml:space="preserve">    </w:t>
      </w:r>
      <w:bookmarkStart w:id="0" w:name="_GoBack"/>
      <w:bookmarkEnd w:id="0"/>
      <w:r w:rsidR="004E042C">
        <w:rPr>
          <w:bCs/>
          <w:spacing w:val="-2"/>
          <w:szCs w:val="28"/>
        </w:rPr>
        <w:t>сельского поселения</w:t>
      </w:r>
      <w:r w:rsidR="00504B12">
        <w:rPr>
          <w:bCs/>
          <w:spacing w:val="-2"/>
          <w:szCs w:val="28"/>
        </w:rPr>
        <w:t xml:space="preserve"> Черновка                          </w:t>
      </w:r>
      <w:r>
        <w:rPr>
          <w:bCs/>
          <w:spacing w:val="-2"/>
          <w:szCs w:val="28"/>
        </w:rPr>
        <w:t xml:space="preserve">                        </w:t>
      </w:r>
      <w:r w:rsidR="00504B12">
        <w:rPr>
          <w:bCs/>
          <w:spacing w:val="-2"/>
          <w:szCs w:val="28"/>
        </w:rPr>
        <w:t xml:space="preserve">  </w:t>
      </w:r>
      <w:r w:rsidR="00AE61A8">
        <w:rPr>
          <w:bCs/>
          <w:spacing w:val="-2"/>
          <w:szCs w:val="28"/>
        </w:rPr>
        <w:t xml:space="preserve">             </w:t>
      </w:r>
      <w:r w:rsidR="00504B12">
        <w:rPr>
          <w:bCs/>
          <w:spacing w:val="-2"/>
          <w:szCs w:val="28"/>
        </w:rPr>
        <w:t>А.Е.Казаев</w:t>
      </w:r>
    </w:p>
    <w:p w:rsidR="00DD3216" w:rsidRDefault="004E042C" w:rsidP="001F6845">
      <w:pPr>
        <w:keepNext/>
        <w:keepLines/>
        <w:spacing w:line="276" w:lineRule="auto"/>
      </w:pPr>
      <w:r>
        <w:rPr>
          <w:bCs/>
          <w:spacing w:val="-2"/>
          <w:szCs w:val="28"/>
        </w:rPr>
        <w:t xml:space="preserve">                                                                                              </w:t>
      </w:r>
      <w:r w:rsidR="00504B12">
        <w:rPr>
          <w:bCs/>
          <w:spacing w:val="-2"/>
          <w:szCs w:val="28"/>
        </w:rPr>
        <w:t xml:space="preserve">    </w:t>
      </w:r>
    </w:p>
    <w:sectPr w:rsidR="00DD3216" w:rsidSect="00CD5D46">
      <w:headerReference w:type="default" r:id="rId17"/>
      <w:pgSz w:w="11906" w:h="16838"/>
      <w:pgMar w:top="907" w:right="851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E91" w:rsidRDefault="00E74E91" w:rsidP="00845A72">
      <w:r>
        <w:separator/>
      </w:r>
    </w:p>
  </w:endnote>
  <w:endnote w:type="continuationSeparator" w:id="0">
    <w:p w:rsidR="00E74E91" w:rsidRDefault="00E74E91" w:rsidP="00845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E91" w:rsidRDefault="00E74E91" w:rsidP="00845A72">
      <w:r>
        <w:separator/>
      </w:r>
    </w:p>
  </w:footnote>
  <w:footnote w:type="continuationSeparator" w:id="0">
    <w:p w:rsidR="00E74E91" w:rsidRDefault="00E74E91" w:rsidP="00845A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880789"/>
      <w:docPartObj>
        <w:docPartGallery w:val="Page Numbers (Top of Page)"/>
        <w:docPartUnique/>
      </w:docPartObj>
    </w:sdtPr>
    <w:sdtEndPr/>
    <w:sdtContent>
      <w:p w:rsidR="00845A72" w:rsidRDefault="00845A7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5D46">
          <w:rPr>
            <w:noProof/>
          </w:rPr>
          <w:t>6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171"/>
    <w:rsid w:val="000064F5"/>
    <w:rsid w:val="00007FD8"/>
    <w:rsid w:val="00024771"/>
    <w:rsid w:val="00026AA5"/>
    <w:rsid w:val="00041DB2"/>
    <w:rsid w:val="00071C8E"/>
    <w:rsid w:val="0009476B"/>
    <w:rsid w:val="000B78E1"/>
    <w:rsid w:val="000E65D8"/>
    <w:rsid w:val="00106B83"/>
    <w:rsid w:val="001F6845"/>
    <w:rsid w:val="00204DED"/>
    <w:rsid w:val="002A5233"/>
    <w:rsid w:val="002F2595"/>
    <w:rsid w:val="0032319F"/>
    <w:rsid w:val="003275FD"/>
    <w:rsid w:val="004037C1"/>
    <w:rsid w:val="00446546"/>
    <w:rsid w:val="004A69FD"/>
    <w:rsid w:val="004E042C"/>
    <w:rsid w:val="004E2171"/>
    <w:rsid w:val="00504B12"/>
    <w:rsid w:val="00522766"/>
    <w:rsid w:val="00550F81"/>
    <w:rsid w:val="00555A69"/>
    <w:rsid w:val="00556BC9"/>
    <w:rsid w:val="0055758D"/>
    <w:rsid w:val="00580281"/>
    <w:rsid w:val="005804C4"/>
    <w:rsid w:val="005B36F1"/>
    <w:rsid w:val="005E2BFC"/>
    <w:rsid w:val="005F4D6F"/>
    <w:rsid w:val="00672AF4"/>
    <w:rsid w:val="00675938"/>
    <w:rsid w:val="006E0E1F"/>
    <w:rsid w:val="007000D7"/>
    <w:rsid w:val="00724D92"/>
    <w:rsid w:val="00747432"/>
    <w:rsid w:val="007564C2"/>
    <w:rsid w:val="00765572"/>
    <w:rsid w:val="007C5459"/>
    <w:rsid w:val="00804B47"/>
    <w:rsid w:val="00845A72"/>
    <w:rsid w:val="00851E1E"/>
    <w:rsid w:val="00855056"/>
    <w:rsid w:val="008C5BF2"/>
    <w:rsid w:val="008C5CBC"/>
    <w:rsid w:val="00915A02"/>
    <w:rsid w:val="009A2F99"/>
    <w:rsid w:val="009C6074"/>
    <w:rsid w:val="00A3446C"/>
    <w:rsid w:val="00A52E07"/>
    <w:rsid w:val="00AA5B95"/>
    <w:rsid w:val="00AC6488"/>
    <w:rsid w:val="00AE61A8"/>
    <w:rsid w:val="00B4481B"/>
    <w:rsid w:val="00B62776"/>
    <w:rsid w:val="00B847A3"/>
    <w:rsid w:val="00BB7E40"/>
    <w:rsid w:val="00BF5DCA"/>
    <w:rsid w:val="00C25225"/>
    <w:rsid w:val="00C4614F"/>
    <w:rsid w:val="00C74A11"/>
    <w:rsid w:val="00C91332"/>
    <w:rsid w:val="00CD5D46"/>
    <w:rsid w:val="00CF6B34"/>
    <w:rsid w:val="00D05E39"/>
    <w:rsid w:val="00DD3216"/>
    <w:rsid w:val="00DE742A"/>
    <w:rsid w:val="00DF001F"/>
    <w:rsid w:val="00E02DED"/>
    <w:rsid w:val="00E6118D"/>
    <w:rsid w:val="00E74E91"/>
    <w:rsid w:val="00EA47D6"/>
    <w:rsid w:val="00F76B2F"/>
    <w:rsid w:val="00FA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466F46-2BE4-494F-95F3-AD3718CE4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42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E042C"/>
    <w:pPr>
      <w:suppressAutoHyphens/>
      <w:spacing w:before="280" w:after="280"/>
      <w:jc w:val="left"/>
    </w:pPr>
    <w:rPr>
      <w:sz w:val="24"/>
      <w:szCs w:val="24"/>
      <w:lang w:eastAsia="ar-SA"/>
    </w:rPr>
  </w:style>
  <w:style w:type="paragraph" w:styleId="a4">
    <w:name w:val="header"/>
    <w:basedOn w:val="a"/>
    <w:link w:val="a5"/>
    <w:uiPriority w:val="99"/>
    <w:unhideWhenUsed/>
    <w:rsid w:val="00845A7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45A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45A7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45A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C5CB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C5CB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42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58B3D-56D5-4E3B-9C49-C966FA4F1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7</Pages>
  <Words>2017</Words>
  <Characters>11497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И. Овакимян</dc:creator>
  <cp:keywords/>
  <dc:description/>
  <cp:lastModifiedBy>Елена В. Крылова</cp:lastModifiedBy>
  <cp:revision>33</cp:revision>
  <cp:lastPrinted>2026-08-25T09:44:00Z</cp:lastPrinted>
  <dcterms:created xsi:type="dcterms:W3CDTF">2016-02-29T11:33:00Z</dcterms:created>
  <dcterms:modified xsi:type="dcterms:W3CDTF">2026-08-25T09:45:00Z</dcterms:modified>
</cp:coreProperties>
</file>