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sz w:val="32"/>
          <w:szCs w:val="32"/>
        </w:rPr>
        <w:t xml:space="preserve">СОБРАНИЕ ПРЕДСТАВИТЕЛЕЙ </w:t>
      </w:r>
    </w:p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sz w:val="32"/>
          <w:szCs w:val="32"/>
        </w:rPr>
        <w:t xml:space="preserve">СЕЛЬСКОГО ПОСЕЛЕНИЯ </w:t>
      </w:r>
      <w:r w:rsidR="00C57292" w:rsidRPr="0064158F">
        <w:rPr>
          <w:rFonts w:ascii="Times New Roman" w:hAnsi="Times New Roman" w:cs="Times New Roman"/>
          <w:b/>
          <w:sz w:val="32"/>
          <w:szCs w:val="32"/>
        </w:rPr>
        <w:t>ЧЕРНОВКА</w:t>
      </w:r>
    </w:p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sz w:val="32"/>
          <w:szCs w:val="32"/>
        </w:rPr>
        <w:t xml:space="preserve">МУНИЦИПАЛЬНОГО РАЙОНА </w:t>
      </w:r>
      <w:r w:rsidR="00D41AFF" w:rsidRPr="0064158F">
        <w:rPr>
          <w:rFonts w:ascii="Times New Roman" w:hAnsi="Times New Roman" w:cs="Times New Roman"/>
          <w:b/>
          <w:sz w:val="32"/>
          <w:szCs w:val="32"/>
        </w:rPr>
        <w:t>КИНЕЛЬ-ЧЕРКАССКИЙ</w:t>
      </w:r>
      <w:r w:rsidRPr="0064158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sz w:val="32"/>
          <w:szCs w:val="32"/>
        </w:rPr>
        <w:t xml:space="preserve">САМАРСКОЙ ОБЛАСТИ </w:t>
      </w:r>
    </w:p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caps/>
          <w:sz w:val="32"/>
          <w:szCs w:val="32"/>
        </w:rPr>
        <w:t>пятого</w:t>
      </w:r>
      <w:r w:rsidRPr="0064158F">
        <w:rPr>
          <w:rFonts w:ascii="Times New Roman" w:hAnsi="Times New Roman" w:cs="Times New Roman"/>
          <w:b/>
          <w:sz w:val="32"/>
          <w:szCs w:val="32"/>
        </w:rPr>
        <w:t xml:space="preserve"> СОЗЫВА</w:t>
      </w:r>
    </w:p>
    <w:p w:rsidR="003204A5" w:rsidRPr="0064158F" w:rsidRDefault="003204A5" w:rsidP="006415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РЕШЕНИЕ</w:t>
      </w:r>
    </w:p>
    <w:p w:rsidR="0064158F" w:rsidRDefault="006415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9261D9" w:rsidRPr="0064158F" w:rsidRDefault="00161ED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от «</w:t>
      </w:r>
      <w:r w:rsidR="00DD634E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28</w:t>
      </w: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» </w:t>
      </w:r>
      <w:r w:rsidR="00DD634E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августа </w:t>
      </w: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2026 г</w:t>
      </w:r>
      <w:r w:rsidR="009261D9"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. </w:t>
      </w: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                                                 </w:t>
      </w:r>
      <w:r w:rsidR="009261D9"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N</w:t>
      </w:r>
      <w:r w:rsidR="00DD634E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20-2</w:t>
      </w:r>
      <w:r w:rsidR="009261D9"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                 </w:t>
      </w:r>
    </w:p>
    <w:p w:rsidR="003204A5" w:rsidRPr="0064158F" w:rsidRDefault="003204A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3204A5" w:rsidRPr="0064158F" w:rsidRDefault="003204A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ОБ УТВЕРЖДЕНИИ ПОЛОЖЕНИЯ ОБ УВЕКОВЕЧЕНИИ ПАМЯТИПОГИБШИХ (УМЕРШИХ) УРОЖЕНЦЕВ СЕЛЬСКОГО ПОСЕЛЕНИЯ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ЧЕРНОВКА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МУНИЦИПАЛЬНОГО РАЙОНА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К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И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НЕЛЬ-ЧЕРКАССКИЙ САМАРСКОЙ ОБЛАСТИ</w:t>
      </w:r>
    </w:p>
    <w:p w:rsidR="009261D9" w:rsidRPr="0064158F" w:rsidRDefault="009261D9" w:rsidP="00161E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ПОСТОЯННО ПРОЖИВАВШИХ НА ТЕРРИТОРИИ СЕЛЬСКОГОПОСЕЛЕНИЯ 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ЧЕРНОВКА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МУНИЦИПАЛЬНОГО РАЙОНА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КИНЕЛЬ-ЧЕРКАССКИЙ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САМАРСКОЙ ОБЛАСТИ НА ДАТУ ГИБЕЛИ (СМЕРТИ) ВХОДЕ СПЕЦИАЛЬНОЙ ВОЕННОЙ ОПЕРАЦИИ НА ТЕРРИТОРИЯХ</w:t>
      </w:r>
      <w:r w:rsidR="00161ED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УКРАИНЫ, ДОНЕЦКОЙ НАРОДНОЙ РЕСПУБЛИКИ И ЛУГАНСКОЙНАРОДНОЙ РЕСПУБЛИКИ С 24 ФЕВРАЛЯ 2022 ГОДА,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НА ТЕРРИТОРИЯХ ЗАПОРОЖСКОЙ И ХЕРСОНСКОЙ ОБЛАСТЕЙ</w:t>
      </w:r>
    </w:p>
    <w:p w:rsidR="003204A5" w:rsidRPr="0064158F" w:rsidRDefault="003204A5" w:rsidP="00926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3"/>
          <w:szCs w:val="23"/>
          <w:lang w:eastAsia="ru-RU"/>
        </w:rPr>
      </w:pPr>
    </w:p>
    <w:p w:rsidR="00CA1D16" w:rsidRPr="0064158F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В соответствии с Федеральным законом Российской Федерации от 14.01.1993 N 4292-1 «Об увековечении памяти погибших при защите</w:t>
      </w:r>
      <w:r w:rsidR="003204A5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Отечества», руководствуясь Уставом сельского поселения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муниципального</w:t>
      </w:r>
      <w:r w:rsidR="003204A5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района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proofErr w:type="gramStart"/>
      <w:r w:rsidR="00781DE4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Кинель-Черкасский</w:t>
      </w:r>
      <w:proofErr w:type="gramEnd"/>
      <w:r w:rsidR="00781DE4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Самарской области, </w:t>
      </w:r>
      <w:r w:rsidR="00B23F8C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Собрание 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представителей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сельского поселения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муниципального района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781DE4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Кинель-Черкасский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Самарской области </w:t>
      </w:r>
    </w:p>
    <w:p w:rsidR="009261D9" w:rsidRPr="0064158F" w:rsidRDefault="00CA1D16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РЕШИЛО</w:t>
      </w:r>
      <w:r w:rsidR="009261D9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:</w:t>
      </w:r>
    </w:p>
    <w:p w:rsidR="007075CE" w:rsidRPr="0064158F" w:rsidRDefault="007075CE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</w:p>
    <w:p w:rsidR="009261D9" w:rsidRPr="0064158F" w:rsidRDefault="009261D9" w:rsidP="003204A5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  <w:proofErr w:type="gramStart"/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Утвердить Положение об увековечении памяти погибших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(умерших) уроженцев сельского поселения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муниципального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района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Кинель-Черкасский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Самарской области и постоянно проживавших на территории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сельского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поселения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муниципального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района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Кинель-Черкасский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Самарской области на дату гибели (смерти) в ходе специальной военной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операции на территориях Украины, Донецкой Народной Республики и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Луганской Народной Республики с 24 февраля 2022 года, на территориях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Запорожской и Херсонской областей.</w:t>
      </w:r>
      <w:proofErr w:type="gramEnd"/>
    </w:p>
    <w:p w:rsidR="007075CE" w:rsidRPr="0064158F" w:rsidRDefault="007075CE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2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.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Опубликовать настоящее 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решение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в газете «</w:t>
      </w:r>
      <w:proofErr w:type="spellStart"/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Черновские</w:t>
      </w:r>
      <w:proofErr w:type="spellEnd"/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вести»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и разместить на официальном сайте Администрации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сельского поселения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.</w:t>
      </w:r>
    </w:p>
    <w:p w:rsidR="009261D9" w:rsidRPr="0064158F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</w:p>
    <w:p w:rsidR="00161ED2" w:rsidRPr="0064158F" w:rsidRDefault="00161ED2" w:rsidP="003204A5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:rsidR="00161ED2" w:rsidRPr="0064158F" w:rsidRDefault="00161ED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Председатель Собрания представителей </w:t>
      </w:r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C57292" w:rsidRPr="0064158F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C57292" w:rsidRPr="0064158F">
        <w:rPr>
          <w:rFonts w:ascii="Times New Roman" w:hAnsi="Times New Roman" w:cs="Times New Roman"/>
          <w:sz w:val="24"/>
          <w:szCs w:val="24"/>
        </w:rPr>
        <w:t>-Черкасский</w:t>
      </w:r>
      <w:r w:rsidRPr="0064158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57292" w:rsidRPr="0064158F">
        <w:rPr>
          <w:rFonts w:ascii="Times New Roman" w:hAnsi="Times New Roman" w:cs="Times New Roman"/>
          <w:sz w:val="24"/>
          <w:szCs w:val="24"/>
        </w:rPr>
        <w:t xml:space="preserve">                Д.В. </w:t>
      </w:r>
      <w:proofErr w:type="spellStart"/>
      <w:r w:rsidR="00C57292" w:rsidRPr="0064158F">
        <w:rPr>
          <w:rFonts w:ascii="Times New Roman" w:hAnsi="Times New Roman" w:cs="Times New Roman"/>
          <w:sz w:val="24"/>
          <w:szCs w:val="24"/>
        </w:rPr>
        <w:t>Кичаров</w:t>
      </w:r>
      <w:proofErr w:type="spellEnd"/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3204A5" w:rsidRPr="0064158F" w:rsidRDefault="00C5729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="003204A5" w:rsidRPr="0064158F">
        <w:rPr>
          <w:rFonts w:ascii="Times New Roman" w:hAnsi="Times New Roman" w:cs="Times New Roman"/>
          <w:sz w:val="24"/>
          <w:szCs w:val="24"/>
        </w:rPr>
        <w:t xml:space="preserve">  муниципального района         </w:t>
      </w:r>
    </w:p>
    <w:p w:rsidR="003204A5" w:rsidRPr="0064158F" w:rsidRDefault="00C5729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>-Черкасский</w:t>
      </w:r>
      <w:r w:rsidR="003204A5" w:rsidRPr="006415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64158F">
        <w:rPr>
          <w:rFonts w:ascii="Times New Roman" w:hAnsi="Times New Roman" w:cs="Times New Roman"/>
          <w:sz w:val="24"/>
          <w:szCs w:val="24"/>
        </w:rPr>
        <w:t xml:space="preserve">А.Е.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Казаев</w:t>
      </w:r>
      <w:proofErr w:type="spellEnd"/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C57292" w:rsidRPr="0064158F" w:rsidRDefault="00C57292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DD634E" w:rsidRDefault="00DD634E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DD634E" w:rsidRDefault="00DD634E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DD634E" w:rsidRDefault="00DD634E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DD634E" w:rsidRPr="0064158F" w:rsidRDefault="00DD634E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Утверждено решением</w:t>
      </w:r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Собрания представителей</w:t>
      </w:r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сельского поселения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Черновка</w:t>
      </w:r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муниципального района</w:t>
      </w:r>
      <w:r w:rsidR="00CA1D16"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="00CA1D16"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Кинель-Черкасскмй</w:t>
      </w:r>
      <w:proofErr w:type="spellEnd"/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 «</w:t>
      </w:r>
      <w:r w:rsidR="00DD634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28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» </w:t>
      </w:r>
      <w:r w:rsidR="00DD634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08.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2026 г. N</w:t>
      </w:r>
      <w:r w:rsidR="00DD634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20-2</w:t>
      </w:r>
      <w:bookmarkStart w:id="0" w:name="_GoBack"/>
      <w:bookmarkEnd w:id="0"/>
    </w:p>
    <w:p w:rsidR="00161ED2" w:rsidRPr="0064158F" w:rsidRDefault="00161ED2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075CE" w:rsidRPr="0064158F" w:rsidRDefault="007075CE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075CE" w:rsidRPr="0064158F" w:rsidRDefault="007075CE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ПОЛОЖЕНИЕ</w:t>
      </w:r>
    </w:p>
    <w:p w:rsidR="009261D9" w:rsidRPr="0064158F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</w:pPr>
      <w:proofErr w:type="gramStart"/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ОБ УВЕКОВЕЧЕНИИ ПАМЯТИ ПОГИБШИХ (УМЕРШИХ) УРОЖЕНЦЕВ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СЕЛЬСКОГО ПОСЕЛЕНИЯ </w:t>
      </w:r>
      <w:r w:rsidR="00C57292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МУНИЦИПАЛЬНОГО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РАЙОНА 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КИНЕЛЬ-</w:t>
      </w:r>
      <w:r w:rsidR="00C57292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ЧЕРНОВСКИЙ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И ПОСТОЯННО ПРОЖИВАВШИХ НА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ТЕРРИТОРИИ СЕЛЬСКОГО ПОСЕЛЕНИЯ </w:t>
      </w:r>
      <w:r w:rsidR="00C57292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ЧЕРНОВКА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МУНИЦИПАЛЬНОГО РАЙОНА 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КИНЕЛЬ-</w:t>
      </w:r>
      <w:r w:rsidR="00C57292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ЧЕР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КАССКИЙ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САМАРСКОЙ ОБЛАСТИ НА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ДАТУ ГИБЕЛИ (СМЕРТИ) В ХОДЕ СПЕЦИАЛЬНОЙ ВОЕННОЙ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ОПЕРАЦИИ НА ТЕРРИТОРИЯХ УКРАИНЫ, ДОНЕЦКОЙ НАРОДНОЙ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="007075CE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РЕСПУБЛИКИ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И 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и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ЛУГАНСКОЙ НАРОДНОЙ РЕСПУБЛИКИ С 24 ФЕВРАЛЯ 2022 ГОДА,</w:t>
      </w:r>
      <w:r w:rsidR="006B575F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НА ТЕРРИТОРИЯХ ЗАПОРОЖСКОЙ И ХЕРСОНСКОЙ ОБЛАСТЕЙ</w:t>
      </w:r>
      <w:proofErr w:type="gramEnd"/>
    </w:p>
    <w:p w:rsidR="007075CE" w:rsidRPr="0064158F" w:rsidRDefault="007075CE" w:rsidP="007075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075CE" w:rsidRPr="0064158F" w:rsidRDefault="007075CE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1 ОБЩИЕ ПОЛОЖЕНИЯ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 xml:space="preserve">Настоящее Положение об увековечении памяти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81DE4" w:rsidRPr="0064158F">
        <w:rPr>
          <w:rFonts w:ascii="Times New Roman" w:hAnsi="Times New Roman" w:cs="Times New Roman"/>
          <w:sz w:val="24"/>
          <w:szCs w:val="24"/>
        </w:rPr>
        <w:t xml:space="preserve">Кинель-Черкасский </w:t>
      </w:r>
      <w:r w:rsidRPr="0064158F">
        <w:rPr>
          <w:rFonts w:ascii="Times New Roman" w:hAnsi="Times New Roman" w:cs="Times New Roman"/>
          <w:sz w:val="24"/>
          <w:szCs w:val="24"/>
        </w:rPr>
        <w:t xml:space="preserve">Самарской области и постоянно проживавших на территории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81DE4" w:rsidRPr="0064158F">
        <w:rPr>
          <w:rFonts w:ascii="Times New Roman" w:hAnsi="Times New Roman" w:cs="Times New Roman"/>
          <w:sz w:val="24"/>
          <w:szCs w:val="24"/>
        </w:rPr>
        <w:t>Кинель-Черкасский</w:t>
      </w:r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</w:t>
      </w:r>
      <w:proofErr w:type="gramEnd"/>
      <w:r w:rsidRPr="0064158F">
        <w:rPr>
          <w:rFonts w:ascii="Times New Roman" w:hAnsi="Times New Roman" w:cs="Times New Roman"/>
          <w:sz w:val="24"/>
          <w:szCs w:val="24"/>
        </w:rPr>
        <w:t xml:space="preserve"> 30 сентября 2022 года (далее - Положение) разработано в соответствии с Законом Российской Федерации от 14 января 1993 года N 4292-1 "Об увековечении памяти погибших при Защите Отечества". </w:t>
      </w:r>
    </w:p>
    <w:p w:rsidR="009261D9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 xml:space="preserve">Постоянное проживание погибшего (умершего) на территории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C57292" w:rsidRPr="0064158F">
        <w:rPr>
          <w:rFonts w:ascii="Times New Roman" w:hAnsi="Times New Roman" w:cs="Times New Roman"/>
          <w:sz w:val="24"/>
          <w:szCs w:val="24"/>
        </w:rPr>
        <w:t>Черновский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 подтверждается регистрацией по месту жительства на территории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A1D16" w:rsidRPr="0064158F">
        <w:rPr>
          <w:rFonts w:ascii="Times New Roman" w:hAnsi="Times New Roman" w:cs="Times New Roman"/>
          <w:sz w:val="24"/>
          <w:szCs w:val="24"/>
        </w:rPr>
        <w:t>Кинель-Черкасский</w:t>
      </w:r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области, решением суда об установлении факта постоянного проживания, погибшего (умершего) на территории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CA1D16" w:rsidRPr="0064158F">
        <w:rPr>
          <w:rFonts w:ascii="Times New Roman" w:hAnsi="Times New Roman" w:cs="Times New Roman"/>
          <w:sz w:val="24"/>
          <w:szCs w:val="24"/>
        </w:rPr>
        <w:t>Кинель-Черкасскй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области, выпиской из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книги.</w:t>
      </w:r>
      <w:proofErr w:type="gramEnd"/>
    </w:p>
    <w:p w:rsidR="005E79A0" w:rsidRPr="0064158F" w:rsidRDefault="005E79A0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2 ФОРМЫ УВЕКОВЕЧЕНИЯ ПАМЯТИ ПОГИБШИХ (УМЕРШИХ)</w:t>
      </w:r>
    </w:p>
    <w:p w:rsidR="00AC2079" w:rsidRPr="0064158F" w:rsidRDefault="00AC207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УРОЖЕНЦЕВ СЕЛЬСКОГО ПОСЕЛЕНИЯ 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МУНИЦИПАЛЬНОГО РАЙОНА </w:t>
      </w:r>
      <w:r w:rsidR="00CA1D16"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КИНЕЛЬ-ЧЕРКАССКЙ</w:t>
      </w: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САМАРСКОЙ ОБЛАСТИ ВХОДЕ СПЕЦИАЛЬНОЙ ВОЕННОЙ ОПЕРАЦИИ</w:t>
      </w:r>
    </w:p>
    <w:p w:rsidR="00D00BF6" w:rsidRPr="0064158F" w:rsidRDefault="00D00BF6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2.1. Основными формами увековечения памяти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A1D16" w:rsidRPr="0064158F">
        <w:rPr>
          <w:rFonts w:ascii="Times New Roman" w:hAnsi="Times New Roman" w:cs="Times New Roman"/>
          <w:sz w:val="24"/>
          <w:szCs w:val="24"/>
        </w:rPr>
        <w:t>Кинель-Черкасский</w:t>
      </w:r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 в ходе специальной военной операции являются: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1) создание и ведение Книг Памяти о погибших (умерших) уроженцах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присвоение имен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билбордах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создание уголков воинской доблести, музеев славы, выставок героических подвигах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4) установка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погибшим (умершим) уроженцам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5) публикации в средствах массовой информации и в информационн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>о</w:t>
      </w:r>
      <w:r w:rsidR="005E79A0" w:rsidRPr="0064158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E79A0" w:rsidRPr="0064158F">
        <w:rPr>
          <w:rFonts w:ascii="Times New Roman" w:hAnsi="Times New Roman" w:cs="Times New Roman"/>
          <w:sz w:val="24"/>
          <w:szCs w:val="24"/>
        </w:rPr>
        <w:t xml:space="preserve"> </w:t>
      </w:r>
      <w:r w:rsidRPr="0064158F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 материалов о погибших (умерших) уроженцах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операции, посвященных их подвигам;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6) проведение военно-патриотических уроков, спортивных мероприятий, посвященных памяти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7075CE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7) </w:t>
      </w:r>
      <w:r w:rsidR="00845E4A" w:rsidRPr="0064158F">
        <w:rPr>
          <w:rFonts w:ascii="Times New Roman" w:hAnsi="Times New Roman" w:cs="Times New Roman"/>
          <w:sz w:val="24"/>
          <w:szCs w:val="24"/>
        </w:rPr>
        <w:t>содействие деятельности патриотических клубов, молодежных организаций.</w:t>
      </w:r>
    </w:p>
    <w:p w:rsidR="005E79A0" w:rsidRPr="0064158F" w:rsidRDefault="005E79A0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C2079" w:rsidRPr="0064158F" w:rsidRDefault="00AC207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3 КРИТЕРИИ ДЛЯ ПРИНЯТИЯ РЕШЕНИЯ ОБ УСТАНОВКЕМЕМОРИАЛЬНОЙ ДОСКИ, ДРУГОГО ПАМЯТНОГО ЗНАКА, АРТ-ОБЪЕКТА</w:t>
      </w:r>
    </w:p>
    <w:p w:rsidR="00AC2079" w:rsidRPr="0064158F" w:rsidRDefault="00AC207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(В ТОМ ЧИСЛЕ МУРАЛА)</w:t>
      </w:r>
    </w:p>
    <w:p w:rsidR="00D00BF6" w:rsidRPr="0064158F" w:rsidRDefault="00D00BF6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5E79A0" w:rsidRPr="0064158F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3.1. Критерием для принятия решения об установке мемориальной доски, других памятных знаков,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 </w:t>
      </w:r>
    </w:p>
    <w:p w:rsidR="007B5B15" w:rsidRPr="0064158F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3.2. Рассмотрение вопроса об установке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производится по истечении не менее 6 месяцев и не позднее 5 лет со дня окончания специальной военной операции. </w:t>
      </w:r>
    </w:p>
    <w:p w:rsidR="00737B32" w:rsidRPr="0064158F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>) не распространяются.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37B32" w:rsidRPr="0064158F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4 ПОРЯДОК НАПРАВЛЕНИЯ ХОДАТАЙСТВ ОБ УСТАНОВКЕ</w:t>
      </w:r>
    </w:p>
    <w:p w:rsidR="00737B32" w:rsidRPr="0064158F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МЕМОРИАЛЬНОЙ ДОСКИ, ДРУГОГО ПАМЯТНОГО ЗНАКА, </w:t>
      </w:r>
      <w:proofErr w:type="gramStart"/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АРТ</w:t>
      </w:r>
      <w:proofErr w:type="gramEnd"/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-</w:t>
      </w:r>
    </w:p>
    <w:p w:rsidR="00737B32" w:rsidRPr="0064158F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ОБЪЕКТА (В ТОМ ЧИСЛЕ МУРАЛА)</w:t>
      </w:r>
    </w:p>
    <w:p w:rsidR="00737B32" w:rsidRPr="0064158F" w:rsidRDefault="00737B3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4.1. С инициативой об установке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), содержащее просьбу об увековечении памяти погибшего (умершего) уроженца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на имя Главы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4.3. В перечень документов, представляемых для увековечения, входят: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1) ходатайство гражданина (организации);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выписка из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 книги с указанием периода проживания увековечиваемого лица по месту увековечения;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4) 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>) с обоснованием его выбора;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5) предложение по тексту надписи; </w:t>
      </w:r>
    </w:p>
    <w:p w:rsidR="000C1D01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6) 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производятся за счет инициатора; </w:t>
      </w:r>
    </w:p>
    <w:p w:rsidR="00AA5A67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7)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:rsidR="002A709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4.4. Место установки мемориальной доски, другого памятного знака, ар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>т</w:t>
      </w:r>
      <w:r w:rsidR="00AA5A67" w:rsidRPr="0064158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AA5A67" w:rsidRPr="0064158F">
        <w:rPr>
          <w:rFonts w:ascii="Times New Roman" w:hAnsi="Times New Roman" w:cs="Times New Roman"/>
          <w:sz w:val="24"/>
          <w:szCs w:val="24"/>
        </w:rPr>
        <w:t xml:space="preserve"> </w:t>
      </w:r>
      <w:r w:rsidRPr="0064158F">
        <w:rPr>
          <w:rFonts w:ascii="Times New Roman" w:hAnsi="Times New Roman" w:cs="Times New Roman"/>
          <w:sz w:val="24"/>
          <w:szCs w:val="24"/>
        </w:rPr>
        <w:t xml:space="preserve">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должно быть одобрено Комиссией администрации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и собственником здания. Администрация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Администрация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направляет свое мотивированное заключение в Комиссию администрации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:rsidR="00AA5A67" w:rsidRPr="0064158F" w:rsidRDefault="00AA5A67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2A7095" w:rsidRPr="0064158F" w:rsidRDefault="002A709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5 ПОРЯДОК РАССМОТРЕНИЯ ХОДАТАЙСТВ И ПРИНЯТИЯ</w:t>
      </w:r>
    </w:p>
    <w:p w:rsidR="002A7095" w:rsidRPr="0064158F" w:rsidRDefault="002A709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РЕШЕНИЙ ПО НИМ</w:t>
      </w:r>
    </w:p>
    <w:p w:rsidR="002A7095" w:rsidRPr="0064158F" w:rsidRDefault="002A7095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5.1. Поступившее на имя Главы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ходатайство и документы в течение 2 рабочих дней передаются на рассмотрение Комиссии.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5.2. Комиссия рассматривает ходатайство и проверяет прилагаемые к нему документы в течение 20 календарных дней со дня их регистрации.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5.3. Комиссия вправе провести опрос общественного мнения по рассматриваемым ходатайствам. 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 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рекомендовать ходатайствующей стороне увековечить память погибшего в других формах;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5.5. Решения, принятые Комиссией, оформляются протоколом.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5.6. При принятии решения, предусмотренного подпунктом 1 пункта 5.4 настоящего Положения, Комиссия готовит проект постановления Администрации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об установке мемориальной доски, другого памятного знака и направляет его на подписание Главе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 5.8. В постановлении Администрации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об установке мемориальной доски, другого памятного знака указываются: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1) адрес места установки мемориальной доски, другого памятного знака;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содержание надписи;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срок установки мемориальной доски, другого памятного знака;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4) источник финансового обеспечения работ по проектированию, изготовлению и установке мемориальной доски, другого памятного знака;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5) ответственное лицо.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Предельный срок эксплуатации баннера: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Вертикального - 2 месяца;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Горизонтального - 3 месяца. </w:t>
      </w:r>
    </w:p>
    <w:p w:rsidR="00A6638F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Хранение демонтированного баннера осуществляется Администрацией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 5.9. Мемориальная доска, другой памятный знак устанавливаются за счет бюджетных средств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>. Допускается также установка мемориальной доски, другого памятного знака за счет внебюджетных средств.</w:t>
      </w:r>
    </w:p>
    <w:p w:rsidR="009C1D8D" w:rsidRPr="0064158F" w:rsidRDefault="009C1D8D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6638F" w:rsidRPr="0064158F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6 АРХИТЕКТУРНО-ХУДОЖЕСТВЕННЫЕ ТРЕБОВАНИЯ,</w:t>
      </w:r>
    </w:p>
    <w:p w:rsidR="00A6638F" w:rsidRPr="0064158F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proofErr w:type="gramStart"/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ПРЕДЪЯВЛЯЕМЫЕ</w:t>
      </w:r>
      <w:proofErr w:type="gramEnd"/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К МЕМОРИАЛЬНОЙ ДОСКЕ, ДРУГОМУ</w:t>
      </w:r>
    </w:p>
    <w:p w:rsidR="00A6638F" w:rsidRPr="0064158F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ПАМЯТНОМУ ЗНАКУ, АРТ-ОБЪЕКТА (В ТОМ ЧИСЛЕ МУРАЛА)</w:t>
      </w:r>
    </w:p>
    <w:p w:rsidR="00A6638F" w:rsidRPr="0064158F" w:rsidRDefault="00A6638F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6.1. Архитектурно-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>художественное решение</w:t>
      </w:r>
      <w:proofErr w:type="gramEnd"/>
      <w:r w:rsidRPr="0064158F">
        <w:rPr>
          <w:rFonts w:ascii="Times New Roman" w:hAnsi="Times New Roman" w:cs="Times New Roman"/>
          <w:sz w:val="24"/>
          <w:szCs w:val="24"/>
        </w:rPr>
        <w:t xml:space="preserve">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не должно противоречить характеру места его установки, особенностям среды, в которую он привносится как новый элемент.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6.2. При согласовании проекта и места установки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учитываются следующие требования: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1) текст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должен быть оформлен в лаконичной форме и содержать полностью фамилию, имя, отчество увековечиваемого лица на русском языке;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в тексте мемориальной доски, другого памятного знака, арт-объекта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обязательны сведения о заслугах увековечиваемого лица;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в композицию мемориальной доски кроме текста могут включаться портретные изображения, декоративные элементы, подсветка;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4) мемориальная доска, другой памятный знак выполняются из долговечного камня (мрамор, гранит) или металлического сплава (бронза, чугун); </w:t>
      </w:r>
    </w:p>
    <w:p w:rsidR="00E76824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9261D9" w:rsidRPr="0064158F" w:rsidRDefault="009261D9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61D9" w:rsidRPr="003204A5" w:rsidRDefault="009261D9" w:rsidP="003204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9261D9" w:rsidRPr="003204A5" w:rsidSect="003204A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3F0B0D"/>
    <w:multiLevelType w:val="hybridMultilevel"/>
    <w:tmpl w:val="ACCCB5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B5526"/>
    <w:multiLevelType w:val="hybridMultilevel"/>
    <w:tmpl w:val="ECF034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55B54"/>
    <w:multiLevelType w:val="hybridMultilevel"/>
    <w:tmpl w:val="D2C46778"/>
    <w:lvl w:ilvl="0" w:tplc="F09AFE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66C1347"/>
    <w:multiLevelType w:val="hybridMultilevel"/>
    <w:tmpl w:val="311E98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E553A4"/>
    <w:multiLevelType w:val="hybridMultilevel"/>
    <w:tmpl w:val="909A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13C46"/>
    <w:rsid w:val="0005018A"/>
    <w:rsid w:val="000C1D01"/>
    <w:rsid w:val="000F1AD2"/>
    <w:rsid w:val="001029DD"/>
    <w:rsid w:val="001144ED"/>
    <w:rsid w:val="00161ED2"/>
    <w:rsid w:val="00173060"/>
    <w:rsid w:val="002A7095"/>
    <w:rsid w:val="003204A5"/>
    <w:rsid w:val="00321DA5"/>
    <w:rsid w:val="003B0D55"/>
    <w:rsid w:val="00474D1A"/>
    <w:rsid w:val="0052427F"/>
    <w:rsid w:val="0057418D"/>
    <w:rsid w:val="005E79A0"/>
    <w:rsid w:val="0064158F"/>
    <w:rsid w:val="00674F21"/>
    <w:rsid w:val="006B575F"/>
    <w:rsid w:val="007075CE"/>
    <w:rsid w:val="00737B32"/>
    <w:rsid w:val="00781DE4"/>
    <w:rsid w:val="007B5B15"/>
    <w:rsid w:val="00845E4A"/>
    <w:rsid w:val="008C398B"/>
    <w:rsid w:val="009261D9"/>
    <w:rsid w:val="009C1D8D"/>
    <w:rsid w:val="00A6638F"/>
    <w:rsid w:val="00A714DF"/>
    <w:rsid w:val="00AA5A67"/>
    <w:rsid w:val="00AC2079"/>
    <w:rsid w:val="00B23F8C"/>
    <w:rsid w:val="00B3701C"/>
    <w:rsid w:val="00B9245B"/>
    <w:rsid w:val="00BC4BD4"/>
    <w:rsid w:val="00C13C46"/>
    <w:rsid w:val="00C57292"/>
    <w:rsid w:val="00CA1D16"/>
    <w:rsid w:val="00D00BF6"/>
    <w:rsid w:val="00D41AFF"/>
    <w:rsid w:val="00D83A68"/>
    <w:rsid w:val="00DD6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0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2018</Words>
  <Characters>11506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Accord</cp:lastModifiedBy>
  <cp:revision>12</cp:revision>
  <cp:lastPrinted>2026-08-11T05:12:00Z</cp:lastPrinted>
  <dcterms:created xsi:type="dcterms:W3CDTF">2026-06-11T10:53:00Z</dcterms:created>
  <dcterms:modified xsi:type="dcterms:W3CDTF">2026-09-14T17:28:00Z</dcterms:modified>
</cp:coreProperties>
</file>